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FE5" w:rsidRPr="009A2C62" w:rsidRDefault="00AC1FE5" w:rsidP="002527C0">
      <w:pPr>
        <w:jc w:val="center"/>
        <w:rPr>
          <w:b/>
          <w:color w:val="000000"/>
          <w:sz w:val="32"/>
          <w:szCs w:val="32"/>
        </w:rPr>
      </w:pPr>
      <w:bookmarkStart w:id="0" w:name="_Toc338397991"/>
      <w:bookmarkStart w:id="1" w:name="_Toc339837692"/>
      <w:bookmarkStart w:id="2" w:name="_Toc339837888"/>
    </w:p>
    <w:p w:rsidR="00351265" w:rsidRPr="009A2C62" w:rsidRDefault="00351265" w:rsidP="00351265">
      <w:pPr>
        <w:rPr>
          <w:b/>
          <w:color w:val="000000"/>
          <w:sz w:val="32"/>
          <w:szCs w:val="32"/>
        </w:rPr>
      </w:pPr>
    </w:p>
    <w:p w:rsidR="00351265" w:rsidRPr="009A2C62" w:rsidRDefault="00351265" w:rsidP="00351265">
      <w:pPr>
        <w:rPr>
          <w:b/>
          <w:color w:val="000000"/>
          <w:sz w:val="32"/>
          <w:szCs w:val="32"/>
        </w:rPr>
      </w:pPr>
    </w:p>
    <w:p w:rsidR="009425F7" w:rsidRDefault="009425F7" w:rsidP="00351265">
      <w:pPr>
        <w:rPr>
          <w:b/>
          <w:color w:val="000000"/>
          <w:sz w:val="32"/>
          <w:szCs w:val="32"/>
        </w:rPr>
      </w:pPr>
    </w:p>
    <w:p w:rsidR="00373F75" w:rsidRPr="009A2C62" w:rsidRDefault="00373F75" w:rsidP="00351265">
      <w:pPr>
        <w:rPr>
          <w:b/>
          <w:color w:val="000000"/>
          <w:sz w:val="32"/>
          <w:szCs w:val="32"/>
        </w:rPr>
      </w:pPr>
    </w:p>
    <w:p w:rsidR="00373F75" w:rsidRDefault="000D7E93" w:rsidP="00E92C5E">
      <w:pPr>
        <w:pStyle w:val="Tytudokumentu"/>
        <w:rPr>
          <w:b/>
        </w:rPr>
      </w:pPr>
      <w:r>
        <w:rPr>
          <w:b/>
        </w:rPr>
        <w:t>Podręcznik użytkownika</w:t>
      </w:r>
    </w:p>
    <w:p w:rsidR="00AC1FE5" w:rsidRPr="00E92C5E" w:rsidRDefault="000D7E93" w:rsidP="00E92C5E">
      <w:pPr>
        <w:pStyle w:val="Tytudokumentu"/>
        <w:rPr>
          <w:b/>
        </w:rPr>
      </w:pPr>
      <w:r>
        <w:rPr>
          <w:b/>
        </w:rPr>
        <w:t>Instrukcja programu Q-Solutions e-PIT</w:t>
      </w:r>
    </w:p>
    <w:p w:rsidR="00FB48C3" w:rsidRPr="000E0756" w:rsidRDefault="004F1149" w:rsidP="00FB48C3">
      <w:pPr>
        <w:pStyle w:val="Tytudokumentu"/>
        <w:rPr>
          <w:b/>
          <w:color w:val="000000"/>
          <w:lang w:val="pl-PL"/>
        </w:rPr>
      </w:pPr>
      <w:r>
        <w:rPr>
          <w:b/>
          <w:color w:val="000000"/>
          <w:lang w:val="pl-PL"/>
        </w:rPr>
        <w:t>2017-11-07</w:t>
      </w:r>
    </w:p>
    <w:p w:rsidR="00AC1FE5" w:rsidRPr="009A2C62" w:rsidRDefault="00AC1FE5" w:rsidP="000D7E93">
      <w:pPr>
        <w:rPr>
          <w:b/>
          <w:color w:val="000000"/>
          <w:sz w:val="32"/>
          <w:szCs w:val="32"/>
        </w:rPr>
      </w:pPr>
    </w:p>
    <w:p w:rsidR="00A71D91" w:rsidRPr="009E5B13" w:rsidRDefault="00FB6992" w:rsidP="000B4A4D">
      <w:pPr>
        <w:pStyle w:val="Nagwekspisutreci"/>
      </w:pPr>
      <w:r w:rsidRPr="009A2C62">
        <w:br w:type="page"/>
      </w:r>
      <w:bookmarkEnd w:id="0"/>
      <w:bookmarkEnd w:id="1"/>
      <w:bookmarkEnd w:id="2"/>
      <w:r w:rsidR="00A71D91" w:rsidRPr="009E5B13">
        <w:lastRenderedPageBreak/>
        <w:t>Spis treści</w:t>
      </w:r>
    </w:p>
    <w:p w:rsidR="00FE3CFE" w:rsidRPr="00715C0A" w:rsidRDefault="00A71D91">
      <w:pPr>
        <w:pStyle w:val="Spistreci1"/>
        <w:tabs>
          <w:tab w:val="left" w:pos="48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"2-3" \h \z \t "Nagłówek 1;1" </w:instrText>
      </w:r>
      <w:r>
        <w:fldChar w:fldCharType="separate"/>
      </w:r>
      <w:hyperlink w:anchor="_Toc411506355" w:history="1">
        <w:r w:rsidR="00FE3CFE" w:rsidRPr="002650D0">
          <w:rPr>
            <w:rStyle w:val="Hipercze"/>
            <w:noProof/>
          </w:rPr>
          <w:t>1.</w:t>
        </w:r>
        <w:r w:rsidR="00FE3CFE" w:rsidRPr="00715C0A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Informacje wstępne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_Toc411506355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3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56" w:history="1">
        <w:r w:rsidR="00FE3CFE" w:rsidRPr="002650D0">
          <w:rPr>
            <w:rStyle w:val="Hipercze"/>
            <w:noProof/>
          </w:rPr>
          <w:t>1.1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Wymagania systemowe i zabezpieczenia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_Toc411506356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3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57" w:history="1">
        <w:r w:rsidR="00FE3CFE" w:rsidRPr="002650D0">
          <w:rPr>
            <w:rStyle w:val="Hipercze"/>
            <w:noProof/>
          </w:rPr>
          <w:t>1.2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Korzystanie z klucza KIR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_Toc411506357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3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58" w:history="1">
        <w:r w:rsidR="00FE3CFE" w:rsidRPr="002650D0">
          <w:rPr>
            <w:rStyle w:val="Hipercze"/>
            <w:noProof/>
          </w:rPr>
          <w:t>1.3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Uruchomienie programu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_Toc411506358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4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1"/>
        <w:tabs>
          <w:tab w:val="left" w:pos="48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1506359" w:history="1">
        <w:r w:rsidR="00FE3CFE" w:rsidRPr="002650D0">
          <w:rPr>
            <w:rStyle w:val="Hipercze"/>
            <w:noProof/>
          </w:rPr>
          <w:t>2.</w:t>
        </w:r>
        <w:r w:rsidR="00FE3CFE" w:rsidRPr="00715C0A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Wysyłanie deklaracji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_Toc411506359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5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60" w:history="1">
        <w:r w:rsidR="00FE3CFE" w:rsidRPr="002650D0">
          <w:rPr>
            <w:rStyle w:val="Hipercze"/>
            <w:noProof/>
          </w:rPr>
          <w:t>2.1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Wybór rodzaju składanych deklaracji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_Toc411506360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5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61" w:history="1">
        <w:r w:rsidR="00FE3CFE" w:rsidRPr="002650D0">
          <w:rPr>
            <w:rStyle w:val="Hipercze"/>
            <w:noProof/>
          </w:rPr>
          <w:t>2.2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Podpis cyfrowy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_Toc411506361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7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62" w:history="1">
        <w:r w:rsidR="00FE3CFE" w:rsidRPr="002650D0">
          <w:rPr>
            <w:rStyle w:val="Hipercze"/>
            <w:noProof/>
          </w:rPr>
          <w:t>2.3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Wysyłka deklaracji do bramki Ministerstwa Finansów i odbieranie potwierdzeń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_Toc411506362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9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1"/>
        <w:tabs>
          <w:tab w:val="left" w:pos="48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1506363" w:history="1">
        <w:r w:rsidR="00FE3CFE" w:rsidRPr="002650D0">
          <w:rPr>
            <w:rStyle w:val="Hipercze"/>
            <w:noProof/>
          </w:rPr>
          <w:t>3.</w:t>
        </w:r>
        <w:r w:rsidR="00FE3CFE" w:rsidRPr="00715C0A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Raportowanie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_Toc411506363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10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64" w:history="1">
        <w:r w:rsidR="00FE3CFE" w:rsidRPr="002650D0">
          <w:rPr>
            <w:rStyle w:val="Hipercze"/>
            <w:noProof/>
          </w:rPr>
          <w:t>3.1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Widok ogólny raportów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_Toc411506364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10</w:t>
        </w:r>
        <w:r w:rsidR="00FE3CFE">
          <w:rPr>
            <w:noProof/>
            <w:webHidden/>
          </w:rPr>
          <w:fldChar w:fldCharType="end"/>
        </w:r>
      </w:hyperlink>
    </w:p>
    <w:p w:rsidR="00FE3CFE" w:rsidRPr="00715C0A" w:rsidRDefault="00143E17">
      <w:pPr>
        <w:pStyle w:val="Spistreci2"/>
        <w:tabs>
          <w:tab w:val="left" w:pos="880"/>
          <w:tab w:val="right" w:leader="dot" w:pos="9062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11506365" w:history="1">
        <w:r w:rsidR="00FE3CFE" w:rsidRPr="002650D0">
          <w:rPr>
            <w:rStyle w:val="Hipercze"/>
            <w:noProof/>
          </w:rPr>
          <w:t>3.2</w:t>
        </w:r>
        <w:r w:rsidR="00FE3CFE" w:rsidRPr="00715C0A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FE3CFE" w:rsidRPr="002650D0">
          <w:rPr>
            <w:rStyle w:val="Hipercze"/>
            <w:noProof/>
          </w:rPr>
          <w:t>Widok szczegółowy raportów</w:t>
        </w:r>
        <w:r w:rsidR="00FE3CFE">
          <w:rPr>
            <w:noProof/>
            <w:webHidden/>
          </w:rPr>
          <w:tab/>
        </w:r>
        <w:r w:rsidR="00FE3CFE">
          <w:rPr>
            <w:noProof/>
            <w:webHidden/>
          </w:rPr>
          <w:fldChar w:fldCharType="begin"/>
        </w:r>
        <w:r w:rsidR="00FE3CFE">
          <w:rPr>
            <w:noProof/>
            <w:webHidden/>
          </w:rPr>
          <w:instrText xml:space="preserve"> PAGEREF _Toc411506365 \h </w:instrText>
        </w:r>
        <w:r w:rsidR="00FE3CFE">
          <w:rPr>
            <w:noProof/>
            <w:webHidden/>
          </w:rPr>
        </w:r>
        <w:r w:rsidR="00FE3CFE">
          <w:rPr>
            <w:noProof/>
            <w:webHidden/>
          </w:rPr>
          <w:fldChar w:fldCharType="separate"/>
        </w:r>
        <w:r w:rsidR="00FE3CFE">
          <w:rPr>
            <w:noProof/>
            <w:webHidden/>
          </w:rPr>
          <w:t>11</w:t>
        </w:r>
        <w:r w:rsidR="00FE3CFE">
          <w:rPr>
            <w:noProof/>
            <w:webHidden/>
          </w:rPr>
          <w:fldChar w:fldCharType="end"/>
        </w:r>
      </w:hyperlink>
    </w:p>
    <w:p w:rsidR="00A71D91" w:rsidRDefault="00A71D91" w:rsidP="00A71D91">
      <w:r>
        <w:fldChar w:fldCharType="end"/>
      </w:r>
    </w:p>
    <w:p w:rsidR="00C85A13" w:rsidRDefault="00C85A13" w:rsidP="00A71D91"/>
    <w:p w:rsidR="00C85A13" w:rsidRPr="004D5696" w:rsidRDefault="00C85A13" w:rsidP="00C85A13"/>
    <w:p w:rsidR="00C85A13" w:rsidRDefault="00C85A13" w:rsidP="00C85A13">
      <w:pPr>
        <w:rPr>
          <w:lang w:eastAsia="x-none"/>
        </w:rPr>
      </w:pPr>
    </w:p>
    <w:p w:rsidR="00C85A13" w:rsidRPr="00C85A13" w:rsidRDefault="00C85A13" w:rsidP="00C85A13">
      <w:pPr>
        <w:rPr>
          <w:lang w:eastAsia="x-none"/>
        </w:rPr>
      </w:pPr>
    </w:p>
    <w:p w:rsidR="000B4A4D" w:rsidRPr="000B4A4D" w:rsidRDefault="00A71D91" w:rsidP="000B4A4D">
      <w:pPr>
        <w:pStyle w:val="Nagwek1"/>
      </w:pPr>
      <w:r w:rsidRPr="004A2728">
        <w:br w:type="page"/>
      </w:r>
      <w:bookmarkStart w:id="3" w:name="_Toc411506355"/>
      <w:r w:rsidR="000D7E93">
        <w:lastRenderedPageBreak/>
        <w:t>Informacje wstępne</w:t>
      </w:r>
      <w:bookmarkEnd w:id="3"/>
    </w:p>
    <w:p w:rsidR="00A71D91" w:rsidRDefault="000D7E93" w:rsidP="000B4A4D">
      <w:pPr>
        <w:pStyle w:val="Nagwek2"/>
        <w:rPr>
          <w:lang w:val="pl-PL"/>
        </w:rPr>
      </w:pPr>
      <w:bookmarkStart w:id="4" w:name="_Toc411506356"/>
      <w:r>
        <w:t>Wymagania systemowe</w:t>
      </w:r>
      <w:r w:rsidR="00CE13A1">
        <w:rPr>
          <w:lang w:val="pl-PL"/>
        </w:rPr>
        <w:t xml:space="preserve"> i zabezpieczenia</w:t>
      </w:r>
      <w:bookmarkEnd w:id="4"/>
    </w:p>
    <w:p w:rsidR="00057E4C" w:rsidRDefault="00057E4C" w:rsidP="00057E4C">
      <w:pPr>
        <w:rPr>
          <w:sz w:val="22"/>
          <w:lang w:eastAsia="x-none"/>
        </w:rPr>
      </w:pPr>
      <w:r>
        <w:rPr>
          <w:lang w:eastAsia="x-none"/>
        </w:rPr>
        <w:t xml:space="preserve">Aplikacja </w:t>
      </w:r>
      <w:r>
        <w:rPr>
          <w:sz w:val="22"/>
          <w:lang w:eastAsia="x-none"/>
        </w:rPr>
        <w:t>Q-Solutions e-PIT</w:t>
      </w:r>
      <w:r w:rsidR="00DF60AB">
        <w:rPr>
          <w:sz w:val="22"/>
          <w:lang w:eastAsia="x-none"/>
        </w:rPr>
        <w:t xml:space="preserve"> </w:t>
      </w:r>
      <w:r>
        <w:rPr>
          <w:sz w:val="22"/>
          <w:lang w:eastAsia="x-none"/>
        </w:rPr>
        <w:t>przeznaczona jest na systemy rodziny Microsoft Windows zaczynając</w:t>
      </w:r>
      <w:r w:rsidR="00DF60AB">
        <w:rPr>
          <w:sz w:val="22"/>
          <w:lang w:eastAsia="x-none"/>
        </w:rPr>
        <w:t xml:space="preserve"> od Windows 7 H</w:t>
      </w:r>
      <w:r>
        <w:rPr>
          <w:sz w:val="22"/>
          <w:lang w:eastAsia="x-none"/>
        </w:rPr>
        <w:t>ome</w:t>
      </w:r>
      <w:r w:rsidR="00DF60AB">
        <w:rPr>
          <w:sz w:val="22"/>
          <w:lang w:eastAsia="x-none"/>
        </w:rPr>
        <w:t xml:space="preserve"> E</w:t>
      </w:r>
      <w:r>
        <w:rPr>
          <w:sz w:val="22"/>
          <w:lang w:eastAsia="x-none"/>
        </w:rPr>
        <w:t>dition. W systemie operacyjnym musi być także zainstalowana maszyna wirtualna Javy w wersji minimum 1.6.</w:t>
      </w:r>
    </w:p>
    <w:p w:rsidR="00257BA7" w:rsidRDefault="00257BA7" w:rsidP="00057E4C">
      <w:pPr>
        <w:rPr>
          <w:sz w:val="22"/>
          <w:lang w:eastAsia="x-none"/>
        </w:rPr>
      </w:pPr>
      <w:r>
        <w:rPr>
          <w:sz w:val="22"/>
          <w:lang w:eastAsia="x-none"/>
        </w:rPr>
        <w:t>W przypadku restrykcyjnych sieci komputerowych należy zadbać udostępnienie dostępu do następujących adresów, które są wymagane w procesie walidacji plików XML oraz przy wysyłce deklaracji do bramki Ministerstwa Finansów</w:t>
      </w:r>
      <w:r w:rsidR="00DF60AB">
        <w:rPr>
          <w:sz w:val="22"/>
          <w:lang w:eastAsia="x-none"/>
        </w:rPr>
        <w:t>:</w:t>
      </w:r>
    </w:p>
    <w:p w:rsidR="00DF60AB" w:rsidRDefault="00143E17" w:rsidP="00DF60AB">
      <w:pPr>
        <w:pStyle w:val="Punktor1"/>
      </w:pPr>
      <w:hyperlink r:id="rId8" w:history="1">
        <w:r w:rsidR="00DF60AB">
          <w:rPr>
            <w:rStyle w:val="Hipercze"/>
          </w:rPr>
          <w:t>https://test-bramka.edeklaracje.gov.pl/uslugi/dokumenty</w:t>
        </w:r>
      </w:hyperlink>
    </w:p>
    <w:p w:rsidR="00DF60AB" w:rsidRDefault="00143E17" w:rsidP="00DF60AB">
      <w:pPr>
        <w:pStyle w:val="Punktor1"/>
      </w:pPr>
      <w:hyperlink r:id="rId9" w:history="1">
        <w:r w:rsidR="00DF60AB">
          <w:rPr>
            <w:rStyle w:val="Hipercze"/>
          </w:rPr>
          <w:t>https://bramka.e-deklaracje.mf.gov.pl/uslugi/dokumenty</w:t>
        </w:r>
      </w:hyperlink>
    </w:p>
    <w:p w:rsidR="00DF60AB" w:rsidRDefault="00143E17" w:rsidP="00DF60AB">
      <w:pPr>
        <w:pStyle w:val="Punktor1"/>
      </w:pPr>
      <w:hyperlink r:id="rId10" w:history="1">
        <w:r w:rsidR="00DF60AB">
          <w:rPr>
            <w:rStyle w:val="Hipercze"/>
          </w:rPr>
          <w:t>https://bramka.e-deklaracje.mf.gov.pl/xsd</w:t>
        </w:r>
      </w:hyperlink>
    </w:p>
    <w:p w:rsidR="00DF60AB" w:rsidRDefault="00143E17" w:rsidP="00DF60AB">
      <w:pPr>
        <w:pStyle w:val="Punktor1"/>
      </w:pPr>
      <w:hyperlink r:id="rId11" w:history="1">
        <w:r w:rsidR="00DF60AB">
          <w:rPr>
            <w:rStyle w:val="Hipercze"/>
          </w:rPr>
          <w:t>http://uri.etsi.org/01903#</w:t>
        </w:r>
      </w:hyperlink>
    </w:p>
    <w:p w:rsidR="00DF60AB" w:rsidRDefault="00143E17" w:rsidP="00DF60AB">
      <w:pPr>
        <w:pStyle w:val="Punktor1"/>
      </w:pPr>
      <w:hyperlink r:id="rId12" w:history="1">
        <w:r w:rsidR="00DF60AB">
          <w:rPr>
            <w:rStyle w:val="Hipercze"/>
          </w:rPr>
          <w:t>http://www.w3.org/2000/09/xmldsig#</w:t>
        </w:r>
      </w:hyperlink>
    </w:p>
    <w:p w:rsidR="00DF60AB" w:rsidRDefault="00143E17" w:rsidP="00DF60AB">
      <w:pPr>
        <w:pStyle w:val="Punktor1"/>
      </w:pPr>
      <w:hyperlink r:id="rId13" w:history="1">
        <w:r w:rsidR="00DF60AB">
          <w:rPr>
            <w:rStyle w:val="Hipercze"/>
          </w:rPr>
          <w:t>http://www.w3.org/TR/2001/REC-xml-c14n-20010315</w:t>
        </w:r>
      </w:hyperlink>
    </w:p>
    <w:p w:rsidR="00DF60AB" w:rsidRDefault="00143E17" w:rsidP="00DF60AB">
      <w:pPr>
        <w:pStyle w:val="Punktor1"/>
      </w:pPr>
      <w:hyperlink r:id="rId14" w:anchor="rsa-sha1" w:history="1">
        <w:r w:rsidR="00DF60AB">
          <w:rPr>
            <w:rStyle w:val="Hipercze"/>
          </w:rPr>
          <w:t>http://www.w3.org/2000/09/xmldsig#rsa-sha1</w:t>
        </w:r>
      </w:hyperlink>
    </w:p>
    <w:p w:rsidR="00DF60AB" w:rsidRDefault="00143E17" w:rsidP="00DF60AB">
      <w:pPr>
        <w:pStyle w:val="Punktor1"/>
      </w:pPr>
      <w:hyperlink r:id="rId15" w:anchor="WithComments" w:history="1">
        <w:r w:rsidR="00DF60AB">
          <w:rPr>
            <w:rStyle w:val="Hipercze"/>
          </w:rPr>
          <w:t>http://www.w3.org/TR/2001/REC-xml-c14n-20010315#WithComments</w:t>
        </w:r>
      </w:hyperlink>
    </w:p>
    <w:p w:rsidR="00DF60AB" w:rsidRDefault="00143E17" w:rsidP="00DF60AB">
      <w:pPr>
        <w:pStyle w:val="Punktor1"/>
      </w:pPr>
      <w:hyperlink r:id="rId16" w:anchor="sha1" w:history="1">
        <w:r w:rsidR="00DF60AB">
          <w:rPr>
            <w:rStyle w:val="Hipercze"/>
          </w:rPr>
          <w:t>http://www.w3.org/2000/09/xmldsig#sha1</w:t>
        </w:r>
      </w:hyperlink>
    </w:p>
    <w:p w:rsidR="00DF60AB" w:rsidRDefault="00143E17" w:rsidP="00DF60AB">
      <w:pPr>
        <w:pStyle w:val="Punktor1"/>
      </w:pPr>
      <w:hyperlink r:id="rId17" w:history="1">
        <w:r w:rsidR="00DF60AB">
          <w:rPr>
            <w:rStyle w:val="Hipercze"/>
          </w:rPr>
          <w:t>http://crd.gov.pl/wzor/2013/10/11/1327/</w:t>
        </w:r>
      </w:hyperlink>
    </w:p>
    <w:p w:rsidR="00DF60AB" w:rsidRDefault="00143E17" w:rsidP="00DF60AB">
      <w:pPr>
        <w:pStyle w:val="Punktor1"/>
      </w:pPr>
      <w:hyperlink r:id="rId18" w:history="1">
        <w:r w:rsidR="00DF60AB">
          <w:rPr>
            <w:rStyle w:val="Hipercze"/>
          </w:rPr>
          <w:t>http://crd.gov.pl/xml/schematy/dziedzinowe/mf/2011/06/21/eD/DefinicjeTypy/</w:t>
        </w:r>
      </w:hyperlink>
    </w:p>
    <w:p w:rsidR="00DF60AB" w:rsidRDefault="00143E17" w:rsidP="00DF60AB">
      <w:pPr>
        <w:pStyle w:val="Punktor1"/>
      </w:pPr>
      <w:hyperlink r:id="rId19" w:history="1">
        <w:r w:rsidR="00DF60AB">
          <w:rPr>
            <w:rStyle w:val="Hipercze"/>
          </w:rPr>
          <w:t>http://crd.gov.pl/xml/schematy/dziedzinowe/mf/2013/09/18/eD/PITR/</w:t>
        </w:r>
      </w:hyperlink>
    </w:p>
    <w:p w:rsidR="00DF60AB" w:rsidRDefault="00143E17" w:rsidP="00DF60AB">
      <w:pPr>
        <w:pStyle w:val="Punktor1"/>
      </w:pPr>
      <w:hyperlink r:id="rId20" w:history="1">
        <w:r w:rsidR="00DF60AB">
          <w:rPr>
            <w:rStyle w:val="Hipercze"/>
          </w:rPr>
          <w:t>http://crd.gov.pl/xml/schematy/dziedzinowe/mf/2011/10/07/eD/ORDZU/</w:t>
        </w:r>
      </w:hyperlink>
      <w:r w:rsidR="00DF60AB">
        <w:t xml:space="preserve"> </w:t>
      </w:r>
    </w:p>
    <w:p w:rsidR="00987B76" w:rsidRDefault="00987B76" w:rsidP="00987B76">
      <w:pPr>
        <w:pStyle w:val="Punktor1"/>
        <w:numPr>
          <w:ilvl w:val="0"/>
          <w:numId w:val="0"/>
        </w:numPr>
        <w:ind w:left="644" w:hanging="360"/>
      </w:pPr>
    </w:p>
    <w:p w:rsidR="00987B76" w:rsidRDefault="00987B76" w:rsidP="00987B76">
      <w:pPr>
        <w:pStyle w:val="Punktor1"/>
        <w:numPr>
          <w:ilvl w:val="0"/>
          <w:numId w:val="0"/>
        </w:numPr>
        <w:ind w:left="644" w:hanging="360"/>
        <w:rPr>
          <w:lang w:val="pl-PL"/>
        </w:rPr>
      </w:pPr>
      <w:r>
        <w:rPr>
          <w:lang w:val="pl-PL"/>
        </w:rPr>
        <w:t>Adresy te ulegają niestety ciągłej zmianie i powyższa lista może tracić na aktualności.</w:t>
      </w:r>
    </w:p>
    <w:p w:rsidR="00FE3CFE" w:rsidRPr="00987B76" w:rsidRDefault="00987B76" w:rsidP="00987B76">
      <w:pPr>
        <w:pStyle w:val="Punktor1"/>
        <w:numPr>
          <w:ilvl w:val="0"/>
          <w:numId w:val="0"/>
        </w:numPr>
        <w:ind w:left="284"/>
        <w:rPr>
          <w:lang w:val="pl-PL"/>
        </w:rPr>
      </w:pPr>
      <w:r>
        <w:rPr>
          <w:lang w:val="pl-PL"/>
        </w:rPr>
        <w:t>W przypadku problemów z aplikacją należy spróbować uruchomić ją w systemie, który nie ma ograniczeń sieciowych</w:t>
      </w:r>
    </w:p>
    <w:p w:rsidR="00FE3CFE" w:rsidRDefault="00FE3CFE" w:rsidP="00FE3CFE">
      <w:pPr>
        <w:pStyle w:val="Nagwek2"/>
        <w:rPr>
          <w:lang w:val="pl-PL"/>
        </w:rPr>
      </w:pPr>
      <w:bookmarkStart w:id="5" w:name="_Toc411506357"/>
      <w:r>
        <w:rPr>
          <w:lang w:val="pl-PL"/>
        </w:rPr>
        <w:lastRenderedPageBreak/>
        <w:t>Korzystanie z klucza KIR</w:t>
      </w:r>
      <w:bookmarkEnd w:id="5"/>
    </w:p>
    <w:p w:rsidR="00FE3CFE" w:rsidRDefault="00FE3CFE" w:rsidP="00FE3CFE">
      <w:pPr>
        <w:pStyle w:val="Punktor1"/>
        <w:numPr>
          <w:ilvl w:val="0"/>
          <w:numId w:val="0"/>
        </w:numPr>
        <w:ind w:left="644" w:hanging="360"/>
        <w:rPr>
          <w:lang w:val="pl-PL"/>
        </w:rPr>
      </w:pPr>
      <w:r>
        <w:rPr>
          <w:lang w:val="pl-PL"/>
        </w:rPr>
        <w:t xml:space="preserve">W menadżerze </w:t>
      </w:r>
      <w:proofErr w:type="spellStart"/>
      <w:r>
        <w:rPr>
          <w:lang w:val="pl-PL"/>
        </w:rPr>
        <w:t>CryptoCard</w:t>
      </w:r>
      <w:proofErr w:type="spellEnd"/>
      <w:r>
        <w:rPr>
          <w:lang w:val="pl-PL"/>
        </w:rPr>
        <w:t xml:space="preserve"> – programie dostarczonym przez </w:t>
      </w:r>
      <w:bookmarkStart w:id="6" w:name="_GoBack"/>
      <w:r>
        <w:rPr>
          <w:lang w:val="pl-PL"/>
        </w:rPr>
        <w:t>KIR</w:t>
      </w:r>
      <w:bookmarkEnd w:id="6"/>
      <w:r>
        <w:rPr>
          <w:lang w:val="pl-PL"/>
        </w:rPr>
        <w:t xml:space="preserve"> – należy w zakładce konfiguracja zaznaczyć trwały Pin i archiwizację klucza prywatnego. Poniżej przykład</w:t>
      </w:r>
    </w:p>
    <w:p w:rsidR="00FE3CFE" w:rsidRPr="00FE3CFE" w:rsidRDefault="000D75A2" w:rsidP="00FE3CFE">
      <w:pPr>
        <w:pStyle w:val="Punktor1"/>
        <w:numPr>
          <w:ilvl w:val="0"/>
          <w:numId w:val="0"/>
        </w:numPr>
        <w:ind w:left="644" w:hanging="360"/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324350" cy="4581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93" w:rsidRDefault="000D7E93" w:rsidP="000D7E93">
      <w:pPr>
        <w:pStyle w:val="Nagwek2"/>
        <w:rPr>
          <w:lang w:val="pl-PL"/>
        </w:rPr>
      </w:pPr>
      <w:bookmarkStart w:id="7" w:name="_Toc411506358"/>
      <w:r>
        <w:t>Uruchomienie programu</w:t>
      </w:r>
      <w:bookmarkEnd w:id="7"/>
    </w:p>
    <w:p w:rsidR="00CE13A1" w:rsidRDefault="00057E4C" w:rsidP="00CE13A1">
      <w:pPr>
        <w:rPr>
          <w:sz w:val="22"/>
          <w:lang w:eastAsia="x-none"/>
        </w:rPr>
      </w:pPr>
      <w:r>
        <w:rPr>
          <w:sz w:val="22"/>
          <w:lang w:eastAsia="x-none"/>
        </w:rPr>
        <w:t xml:space="preserve">Przy zainstalowanej Javie 32 - bitowej na komputerze z 64 – bitowym procesorem należy uruchamiać aplikację Q-Solutions e-PIT z folderu „Q-Solutions e-PIT 2” w każdym innym przypadku należy korzystać z aplikacji w katalogu „Q-Solutions e-PIT 1”. </w:t>
      </w:r>
      <w:r w:rsidR="00BF0AA1">
        <w:rPr>
          <w:sz w:val="22"/>
          <w:lang w:eastAsia="x-none"/>
        </w:rPr>
        <w:t xml:space="preserve">Po spełnieniu wymagań początkowych, uruchomienie aplikacji w standardowej formie następuje poprzez uruchomienie pliku </w:t>
      </w:r>
      <w:r>
        <w:rPr>
          <w:sz w:val="22"/>
          <w:lang w:eastAsia="x-none"/>
        </w:rPr>
        <w:t>„</w:t>
      </w:r>
      <w:r w:rsidR="00BF0AA1">
        <w:rPr>
          <w:sz w:val="22"/>
          <w:lang w:eastAsia="x-none"/>
        </w:rPr>
        <w:t>Q-Solutions e-PIT</w:t>
      </w:r>
      <w:r>
        <w:rPr>
          <w:sz w:val="22"/>
          <w:lang w:eastAsia="x-none"/>
        </w:rPr>
        <w:t>.jar”</w:t>
      </w:r>
      <w:r w:rsidR="00A37691">
        <w:rPr>
          <w:sz w:val="22"/>
          <w:lang w:eastAsia="x-none"/>
        </w:rPr>
        <w:t xml:space="preserve"> lub poprzez „Q-Solutions e-PIT.bat”</w:t>
      </w:r>
      <w:r w:rsidR="00DD4266">
        <w:rPr>
          <w:sz w:val="22"/>
          <w:lang w:eastAsia="x-none"/>
        </w:rPr>
        <w:t>.</w:t>
      </w:r>
      <w:r w:rsidR="00A37691">
        <w:rPr>
          <w:sz w:val="22"/>
          <w:lang w:eastAsia="x-none"/>
        </w:rPr>
        <w:t xml:space="preserve"> W drugiej opcji widoczna jest konsola i kroki i ewentualne problemy (jest to wersja </w:t>
      </w:r>
      <w:proofErr w:type="spellStart"/>
      <w:r w:rsidR="00A37691">
        <w:rPr>
          <w:sz w:val="22"/>
          <w:lang w:eastAsia="x-none"/>
        </w:rPr>
        <w:t>debug</w:t>
      </w:r>
      <w:proofErr w:type="spellEnd"/>
      <w:r w:rsidR="00A37691">
        <w:rPr>
          <w:sz w:val="22"/>
          <w:lang w:eastAsia="x-none"/>
        </w:rPr>
        <w:t>)</w:t>
      </w:r>
      <w:r w:rsidR="00DD4266">
        <w:rPr>
          <w:sz w:val="22"/>
          <w:lang w:eastAsia="x-none"/>
        </w:rPr>
        <w:t xml:space="preserve"> </w:t>
      </w:r>
    </w:p>
    <w:p w:rsidR="00DD4266" w:rsidRPr="00CE13A1" w:rsidRDefault="00DD4266" w:rsidP="00CE13A1">
      <w:pPr>
        <w:rPr>
          <w:sz w:val="22"/>
          <w:lang w:eastAsia="x-none"/>
        </w:rPr>
      </w:pPr>
      <w:r>
        <w:rPr>
          <w:sz w:val="22"/>
          <w:lang w:eastAsia="x-none"/>
        </w:rPr>
        <w:t>Uwaga! Urządzenie z podpisem musi być wpięte do komputera przed uruchomieniem aplikacji.</w:t>
      </w:r>
    </w:p>
    <w:p w:rsidR="001F4B7D" w:rsidRDefault="00970707" w:rsidP="00970707">
      <w:pPr>
        <w:pStyle w:val="Nagwek1"/>
      </w:pPr>
      <w:bookmarkStart w:id="8" w:name="_Toc411506359"/>
      <w:r>
        <w:lastRenderedPageBreak/>
        <w:t>Wysyłanie deklaracji</w:t>
      </w:r>
      <w:bookmarkEnd w:id="8"/>
    </w:p>
    <w:p w:rsidR="00970707" w:rsidRDefault="00970707" w:rsidP="00970707">
      <w:pPr>
        <w:pStyle w:val="Nagwek2"/>
        <w:rPr>
          <w:lang w:val="pl-PL"/>
        </w:rPr>
      </w:pPr>
      <w:bookmarkStart w:id="9" w:name="_Toc411506360"/>
      <w:r>
        <w:t>Wybór rodzaju składanych deklaracji</w:t>
      </w:r>
      <w:bookmarkEnd w:id="9"/>
    </w:p>
    <w:p w:rsidR="00BF0AA1" w:rsidRPr="000F5E77" w:rsidRDefault="00BF0AA1" w:rsidP="00BF0AA1">
      <w:pPr>
        <w:rPr>
          <w:sz w:val="22"/>
          <w:lang w:eastAsia="x-none"/>
        </w:rPr>
      </w:pPr>
      <w:r w:rsidRPr="000F5E77">
        <w:rPr>
          <w:sz w:val="22"/>
          <w:lang w:eastAsia="x-none"/>
        </w:rPr>
        <w:t>Po uruchomieniu aplikacji, chcąc zacząć proces wysyłania deklaracji należy na ekranie głównym (</w:t>
      </w:r>
      <w:r w:rsidRPr="000F5E77">
        <w:rPr>
          <w:sz w:val="22"/>
          <w:lang w:eastAsia="x-none"/>
        </w:rPr>
        <w:fldChar w:fldCharType="begin"/>
      </w:r>
      <w:r w:rsidRPr="000F5E77">
        <w:rPr>
          <w:sz w:val="22"/>
          <w:lang w:eastAsia="x-none"/>
        </w:rPr>
        <w:instrText xml:space="preserve"> REF _Ref409434145 \h </w:instrText>
      </w:r>
      <w:r w:rsidR="00966B25" w:rsidRPr="000F5E77">
        <w:rPr>
          <w:sz w:val="22"/>
          <w:lang w:eastAsia="x-none"/>
        </w:rPr>
        <w:instrText xml:space="preserve"> \* MERGEFORMAT </w:instrText>
      </w:r>
      <w:r w:rsidRPr="000F5E77">
        <w:rPr>
          <w:sz w:val="22"/>
          <w:lang w:eastAsia="x-none"/>
        </w:rPr>
      </w:r>
      <w:r w:rsidRPr="000F5E77">
        <w:rPr>
          <w:sz w:val="22"/>
          <w:lang w:eastAsia="x-none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1</w:t>
      </w:r>
      <w:r w:rsidRPr="000F5E77">
        <w:rPr>
          <w:sz w:val="22"/>
          <w:lang w:eastAsia="x-none"/>
        </w:rPr>
        <w:fldChar w:fldCharType="end"/>
      </w:r>
      <w:r w:rsidRPr="000F5E77">
        <w:rPr>
          <w:sz w:val="22"/>
          <w:lang w:eastAsia="x-none"/>
        </w:rPr>
        <w:t xml:space="preserve">) należy wcisnąć przycisk „Dalej”. </w:t>
      </w:r>
    </w:p>
    <w:p w:rsidR="00BF0AA1" w:rsidRDefault="000D75A2" w:rsidP="00C230D5">
      <w:pPr>
        <w:keepNext/>
        <w:jc w:val="center"/>
      </w:pPr>
      <w:r>
        <w:rPr>
          <w:noProof/>
          <w:lang w:eastAsia="x-none"/>
        </w:rPr>
        <w:drawing>
          <wp:inline distT="0" distB="0" distL="0" distR="0">
            <wp:extent cx="5753100" cy="2924175"/>
            <wp:effectExtent l="0" t="0" r="0" b="0"/>
            <wp:docPr id="2" name="Obraz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A1" w:rsidRPr="00275340" w:rsidRDefault="00BF0AA1" w:rsidP="00BF0AA1">
      <w:pPr>
        <w:pStyle w:val="Legenda"/>
        <w:jc w:val="center"/>
        <w:rPr>
          <w:b w:val="0"/>
          <w:sz w:val="18"/>
          <w:lang w:eastAsia="x-none"/>
        </w:rPr>
      </w:pPr>
      <w:bookmarkStart w:id="10" w:name="_Ref409434145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1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noProof/>
          <w:sz w:val="18"/>
        </w:rPr>
        <w:t xml:space="preserve"> Ekran główny programu</w:t>
      </w:r>
      <w:bookmarkEnd w:id="10"/>
    </w:p>
    <w:p w:rsidR="00BF0AA1" w:rsidRPr="00966B25" w:rsidRDefault="00966B25" w:rsidP="00BF0AA1">
      <w:pPr>
        <w:rPr>
          <w:sz w:val="22"/>
          <w:lang w:eastAsia="x-none"/>
        </w:rPr>
      </w:pPr>
      <w:r w:rsidRPr="00966B25">
        <w:rPr>
          <w:sz w:val="22"/>
          <w:lang w:eastAsia="x-none"/>
        </w:rPr>
        <w:t xml:space="preserve">Pierwszym krokiem jest wybór rodzaju deklaracji które będą wysyłane. W tym celu należy </w:t>
      </w:r>
      <w:r w:rsidRPr="000F5E77">
        <w:rPr>
          <w:sz w:val="22"/>
          <w:lang w:eastAsia="x-none"/>
        </w:rPr>
        <w:t>kliknąć w guzik przy nazwie wybranej deklaracji (</w:t>
      </w:r>
      <w:r w:rsidRPr="000F5E77">
        <w:rPr>
          <w:sz w:val="22"/>
          <w:lang w:eastAsia="x-none"/>
        </w:rPr>
        <w:fldChar w:fldCharType="begin"/>
      </w:r>
      <w:r w:rsidRPr="000F5E77">
        <w:rPr>
          <w:sz w:val="22"/>
          <w:lang w:eastAsia="x-none"/>
        </w:rPr>
        <w:instrText xml:space="preserve"> REF _Ref409434390 \h  \* MERGEFORMAT </w:instrText>
      </w:r>
      <w:r w:rsidRPr="000F5E77">
        <w:rPr>
          <w:sz w:val="22"/>
          <w:lang w:eastAsia="x-none"/>
        </w:rPr>
      </w:r>
      <w:r w:rsidRPr="000F5E77">
        <w:rPr>
          <w:sz w:val="22"/>
          <w:lang w:eastAsia="x-none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2</w:t>
      </w:r>
      <w:r w:rsidRPr="000F5E77">
        <w:rPr>
          <w:sz w:val="22"/>
          <w:lang w:eastAsia="x-none"/>
        </w:rPr>
        <w:fldChar w:fldCharType="end"/>
      </w:r>
      <w:r w:rsidRPr="000F5E77">
        <w:rPr>
          <w:sz w:val="22"/>
          <w:lang w:eastAsia="x-none"/>
        </w:rPr>
        <w:t>).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lastRenderedPageBreak/>
        <w:drawing>
          <wp:inline distT="0" distB="0" distL="0" distR="0">
            <wp:extent cx="5753100" cy="2924175"/>
            <wp:effectExtent l="0" t="0" r="0" b="0"/>
            <wp:docPr id="3" name="Obraz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5" w:rsidRDefault="00810EF1" w:rsidP="00810EF1">
      <w:pPr>
        <w:pStyle w:val="Legenda"/>
        <w:jc w:val="center"/>
        <w:rPr>
          <w:b w:val="0"/>
          <w:sz w:val="18"/>
        </w:rPr>
      </w:pPr>
      <w:bookmarkStart w:id="11" w:name="_Ref409434390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2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Wybór rodzaju deklaracji</w:t>
      </w:r>
      <w:bookmarkEnd w:id="11"/>
    </w:p>
    <w:p w:rsidR="00966B25" w:rsidRPr="00966B25" w:rsidRDefault="00966B25" w:rsidP="00966B25">
      <w:pPr>
        <w:rPr>
          <w:sz w:val="22"/>
        </w:rPr>
      </w:pPr>
      <w:r w:rsidRPr="00966B25">
        <w:rPr>
          <w:sz w:val="22"/>
        </w:rPr>
        <w:t>Po wybraniu rodzaju deklaracji należy wskazać folder zawierający deklaracje w postaci plików XML. W tym celu należy wcisnąć przycisk „</w:t>
      </w:r>
      <w:r w:rsidRPr="000F5E77">
        <w:rPr>
          <w:sz w:val="22"/>
        </w:rPr>
        <w:t>Przeglądaj…” (</w:t>
      </w:r>
      <w:r w:rsidRPr="000F5E77">
        <w:rPr>
          <w:sz w:val="22"/>
        </w:rPr>
        <w:fldChar w:fldCharType="begin"/>
      </w:r>
      <w:r w:rsidRPr="000F5E77">
        <w:rPr>
          <w:sz w:val="22"/>
        </w:rPr>
        <w:instrText xml:space="preserve"> REF _Ref409434532 \h  \* MERGEFORMAT </w:instrText>
      </w:r>
      <w:r w:rsidRPr="000F5E77">
        <w:rPr>
          <w:sz w:val="22"/>
        </w:rPr>
      </w:r>
      <w:r w:rsidRPr="000F5E77">
        <w:rPr>
          <w:sz w:val="22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3</w:t>
      </w:r>
      <w:r w:rsidRPr="000F5E77">
        <w:rPr>
          <w:sz w:val="22"/>
        </w:rPr>
        <w:fldChar w:fldCharType="end"/>
      </w:r>
      <w:r w:rsidRPr="000F5E77">
        <w:rPr>
          <w:sz w:val="22"/>
        </w:rPr>
        <w:t>) i</w:t>
      </w:r>
      <w:r w:rsidRPr="00966B25">
        <w:rPr>
          <w:sz w:val="22"/>
        </w:rPr>
        <w:t xml:space="preserve"> wskazać na dysku katalog z plikami XML.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drawing>
          <wp:inline distT="0" distB="0" distL="0" distR="0">
            <wp:extent cx="5753100" cy="2924175"/>
            <wp:effectExtent l="0" t="0" r="0" b="0"/>
            <wp:docPr id="4" name="Obraz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5" w:rsidRDefault="00810EF1" w:rsidP="00810EF1">
      <w:pPr>
        <w:pStyle w:val="Legenda"/>
        <w:jc w:val="center"/>
        <w:rPr>
          <w:b w:val="0"/>
          <w:sz w:val="18"/>
        </w:rPr>
      </w:pPr>
      <w:bookmarkStart w:id="12" w:name="_Ref409434532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3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Wybór folderu z deklaracjami</w:t>
      </w:r>
      <w:bookmarkEnd w:id="12"/>
    </w:p>
    <w:p w:rsidR="00966B25" w:rsidRPr="00966B25" w:rsidRDefault="00966B25" w:rsidP="00966B25">
      <w:pPr>
        <w:rPr>
          <w:sz w:val="22"/>
        </w:rPr>
      </w:pPr>
      <w:r w:rsidRPr="00966B25">
        <w:rPr>
          <w:sz w:val="22"/>
        </w:rPr>
        <w:t xml:space="preserve">Gdy katalog zostanie wskazany, automatycznie zostaje rozpoczęty proces walidacji plików XML. </w:t>
      </w:r>
      <w:r w:rsidRPr="000F5E77">
        <w:rPr>
          <w:sz w:val="22"/>
        </w:rPr>
        <w:t>Pliki te, są porównywane z szablonami pochodzącymi ze strony Ministerstwa Finansów</w:t>
      </w:r>
      <w:r w:rsidRPr="000F5E77">
        <w:rPr>
          <w:rStyle w:val="Odwoanieprzypisudolnego"/>
          <w:sz w:val="22"/>
        </w:rPr>
        <w:footnoteReference w:id="1"/>
      </w:r>
      <w:r w:rsidRPr="000F5E77">
        <w:rPr>
          <w:sz w:val="22"/>
        </w:rPr>
        <w:t xml:space="preserve"> (</w:t>
      </w:r>
      <w:r w:rsidRPr="000F5E77">
        <w:rPr>
          <w:sz w:val="22"/>
        </w:rPr>
        <w:fldChar w:fldCharType="begin"/>
      </w:r>
      <w:r w:rsidRPr="000F5E77">
        <w:rPr>
          <w:sz w:val="22"/>
        </w:rPr>
        <w:instrText xml:space="preserve"> REF _Ref409434767 \h  \* MERGEFORMAT </w:instrText>
      </w:r>
      <w:r w:rsidRPr="000F5E77">
        <w:rPr>
          <w:sz w:val="22"/>
        </w:rPr>
      </w:r>
      <w:r w:rsidRPr="000F5E77">
        <w:rPr>
          <w:sz w:val="22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4</w:t>
      </w:r>
      <w:r w:rsidRPr="000F5E77">
        <w:rPr>
          <w:sz w:val="22"/>
        </w:rPr>
        <w:fldChar w:fldCharType="end"/>
      </w:r>
      <w:r w:rsidRPr="000F5E77">
        <w:rPr>
          <w:sz w:val="22"/>
        </w:rPr>
        <w:t>).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lastRenderedPageBreak/>
        <w:drawing>
          <wp:inline distT="0" distB="0" distL="0" distR="0">
            <wp:extent cx="3914775" cy="2228850"/>
            <wp:effectExtent l="0" t="0" r="0" b="0"/>
            <wp:docPr id="5" name="Obraz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5" w:rsidRPr="00275340" w:rsidRDefault="00810EF1" w:rsidP="00810EF1">
      <w:pPr>
        <w:pStyle w:val="Legenda"/>
        <w:jc w:val="center"/>
        <w:rPr>
          <w:b w:val="0"/>
          <w:lang w:eastAsia="x-none"/>
        </w:rPr>
      </w:pPr>
      <w:bookmarkStart w:id="13" w:name="_Ref409434767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4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Sprawdzanie zgodności plików XML</w:t>
      </w:r>
      <w:bookmarkEnd w:id="13"/>
    </w:p>
    <w:p w:rsidR="00810EF1" w:rsidRPr="00C230D5" w:rsidRDefault="00C230D5" w:rsidP="00070C35">
      <w:pPr>
        <w:rPr>
          <w:sz w:val="22"/>
          <w:lang w:eastAsia="x-none"/>
        </w:rPr>
      </w:pPr>
      <w:r w:rsidRPr="00C230D5">
        <w:rPr>
          <w:sz w:val="22"/>
          <w:lang w:eastAsia="x-none"/>
        </w:rPr>
        <w:t xml:space="preserve">Po zakończonym procesie sprawdzania poprawności budowy plików XML, wynik tejże walidacji wyświetlany jest poniżej przycisku „Przeglądaj…” </w:t>
      </w:r>
      <w:r w:rsidRPr="000F5E77">
        <w:rPr>
          <w:sz w:val="22"/>
          <w:lang w:eastAsia="x-none"/>
        </w:rPr>
        <w:t>(</w:t>
      </w:r>
      <w:r w:rsidRPr="000F5E77">
        <w:rPr>
          <w:sz w:val="22"/>
          <w:lang w:eastAsia="x-none"/>
        </w:rPr>
        <w:fldChar w:fldCharType="begin"/>
      </w:r>
      <w:r w:rsidRPr="000F5E77">
        <w:rPr>
          <w:sz w:val="22"/>
          <w:lang w:eastAsia="x-none"/>
        </w:rPr>
        <w:instrText xml:space="preserve"> REF _Ref409434980 \h  \* MERGEFORMAT </w:instrText>
      </w:r>
      <w:r w:rsidRPr="000F5E77">
        <w:rPr>
          <w:sz w:val="22"/>
          <w:lang w:eastAsia="x-none"/>
        </w:rPr>
      </w:r>
      <w:r w:rsidRPr="000F5E77">
        <w:rPr>
          <w:sz w:val="22"/>
          <w:lang w:eastAsia="x-none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5</w:t>
      </w:r>
      <w:r w:rsidRPr="000F5E77">
        <w:rPr>
          <w:sz w:val="22"/>
          <w:lang w:eastAsia="x-none"/>
        </w:rPr>
        <w:fldChar w:fldCharType="end"/>
      </w:r>
      <w:r w:rsidRPr="000F5E77">
        <w:rPr>
          <w:sz w:val="22"/>
          <w:lang w:eastAsia="x-none"/>
        </w:rPr>
        <w:t>). Aplika</w:t>
      </w:r>
      <w:r w:rsidRPr="00C230D5">
        <w:rPr>
          <w:sz w:val="22"/>
          <w:lang w:eastAsia="x-none"/>
        </w:rPr>
        <w:t>cja pozwala przejść dalej tylko w przypadku gdy wszystkie deklaracje(pliki XML) przejdą walidacje poprawnie.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drawing>
          <wp:inline distT="0" distB="0" distL="0" distR="0">
            <wp:extent cx="5753100" cy="2924175"/>
            <wp:effectExtent l="0" t="0" r="0" b="0"/>
            <wp:docPr id="6" name="Obraz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5" w:rsidRDefault="00810EF1" w:rsidP="00810EF1">
      <w:pPr>
        <w:pStyle w:val="Legenda"/>
        <w:jc w:val="center"/>
        <w:rPr>
          <w:b w:val="0"/>
          <w:sz w:val="18"/>
        </w:rPr>
      </w:pPr>
      <w:bookmarkStart w:id="14" w:name="_Ref409434980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5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Wynik sprawdzania poprawności plików XML</w:t>
      </w:r>
      <w:bookmarkEnd w:id="14"/>
    </w:p>
    <w:p w:rsidR="00C230D5" w:rsidRPr="00C230D5" w:rsidRDefault="00C230D5" w:rsidP="00C230D5">
      <w:pPr>
        <w:rPr>
          <w:sz w:val="22"/>
          <w:lang w:eastAsia="x-none"/>
        </w:rPr>
      </w:pPr>
      <w:r w:rsidRPr="00C230D5">
        <w:rPr>
          <w:sz w:val="22"/>
          <w:lang w:eastAsia="x-none"/>
        </w:rPr>
        <w:t>Kiedy walidacja zakończy się sukcesem należy wcisnąć przycisk „Dalej” aby przejść do podpisania cyfrowego deklaracji.</w:t>
      </w:r>
    </w:p>
    <w:p w:rsidR="00970707" w:rsidRDefault="00970707" w:rsidP="00970707">
      <w:pPr>
        <w:pStyle w:val="Nagwek2"/>
        <w:rPr>
          <w:lang w:val="pl-PL"/>
        </w:rPr>
      </w:pPr>
      <w:bookmarkStart w:id="15" w:name="_Toc411506361"/>
      <w:r>
        <w:t>Podpis cyfrowy</w:t>
      </w:r>
      <w:bookmarkEnd w:id="15"/>
    </w:p>
    <w:p w:rsidR="006B7DF1" w:rsidRDefault="00C230D5" w:rsidP="00C230D5">
      <w:pPr>
        <w:rPr>
          <w:sz w:val="22"/>
          <w:lang w:eastAsia="x-none"/>
        </w:rPr>
      </w:pPr>
      <w:r w:rsidRPr="00265291">
        <w:rPr>
          <w:sz w:val="22"/>
          <w:lang w:eastAsia="x-none"/>
        </w:rPr>
        <w:t>Następnym krokiem jest złożenie podpisu cyfrowego pod każdym plikiem z deklaracją.</w:t>
      </w:r>
      <w:r w:rsidR="00265291" w:rsidRPr="00265291">
        <w:rPr>
          <w:sz w:val="22"/>
          <w:lang w:eastAsia="x-none"/>
        </w:rPr>
        <w:t xml:space="preserve"> </w:t>
      </w:r>
    </w:p>
    <w:p w:rsidR="006B7DF1" w:rsidRDefault="006B7DF1" w:rsidP="00C230D5">
      <w:pPr>
        <w:rPr>
          <w:sz w:val="22"/>
          <w:lang w:eastAsia="x-none"/>
        </w:rPr>
      </w:pPr>
      <w:r>
        <w:rPr>
          <w:sz w:val="22"/>
          <w:lang w:eastAsia="x-none"/>
        </w:rPr>
        <w:t xml:space="preserve">Pierwszym etapem jest wybranie rodzaju podpisu elektronicznego, którym chcemy podpisać deklaracje. </w:t>
      </w:r>
    </w:p>
    <w:p w:rsidR="006B7DF1" w:rsidRDefault="00CB5E4B" w:rsidP="00C230D5">
      <w:pPr>
        <w:rPr>
          <w:sz w:val="22"/>
          <w:lang w:eastAsia="x-none"/>
        </w:rPr>
      </w:pPr>
      <w:r>
        <w:rPr>
          <w:noProof/>
        </w:rPr>
        <w:lastRenderedPageBreak/>
        <w:drawing>
          <wp:inline distT="0" distB="0" distL="0" distR="0" wp14:anchorId="317BC615" wp14:editId="2614216F">
            <wp:extent cx="5760720" cy="29356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DF1" w:rsidRDefault="006B7DF1" w:rsidP="00C230D5">
      <w:pPr>
        <w:rPr>
          <w:sz w:val="22"/>
          <w:lang w:eastAsia="x-none"/>
        </w:rPr>
      </w:pPr>
    </w:p>
    <w:p w:rsidR="006B7DF1" w:rsidRDefault="006B7DF1" w:rsidP="00C230D5">
      <w:pPr>
        <w:rPr>
          <w:sz w:val="22"/>
          <w:lang w:eastAsia="x-none"/>
        </w:rPr>
      </w:pPr>
    </w:p>
    <w:p w:rsidR="00C230D5" w:rsidRPr="000F5E77" w:rsidRDefault="00BF195E" w:rsidP="00C230D5">
      <w:pPr>
        <w:rPr>
          <w:sz w:val="22"/>
          <w:lang w:eastAsia="x-none"/>
        </w:rPr>
      </w:pPr>
      <w:r>
        <w:rPr>
          <w:sz w:val="22"/>
          <w:lang w:eastAsia="x-none"/>
        </w:rPr>
        <w:t xml:space="preserve">W następnym oknie będziemy mieli możliwość wyboru jednego z podpisów. </w:t>
      </w:r>
      <w:r w:rsidR="00265291" w:rsidRPr="00265291">
        <w:rPr>
          <w:sz w:val="22"/>
          <w:lang w:eastAsia="x-none"/>
        </w:rPr>
        <w:t xml:space="preserve">W przypadku wymaganego kodu PIN, wyświetlone zostanie zewnętrzne okienko proszące o podanie kodu PIN do urządzenia z podpisem cyfrowym </w:t>
      </w:r>
      <w:r w:rsidR="00265291" w:rsidRPr="000F5E77">
        <w:rPr>
          <w:sz w:val="22"/>
          <w:lang w:eastAsia="x-none"/>
        </w:rPr>
        <w:t>(</w:t>
      </w:r>
      <w:r w:rsidR="00265291" w:rsidRPr="000F5E77">
        <w:rPr>
          <w:sz w:val="22"/>
          <w:lang w:eastAsia="x-none"/>
        </w:rPr>
        <w:fldChar w:fldCharType="begin"/>
      </w:r>
      <w:r w:rsidR="00265291" w:rsidRPr="000F5E77">
        <w:rPr>
          <w:sz w:val="22"/>
          <w:lang w:eastAsia="x-none"/>
        </w:rPr>
        <w:instrText xml:space="preserve"> REF _Ref409435665 \h  \* MERGEFORMAT </w:instrText>
      </w:r>
      <w:r w:rsidR="00265291" w:rsidRPr="000F5E77">
        <w:rPr>
          <w:sz w:val="22"/>
          <w:lang w:eastAsia="x-none"/>
        </w:rPr>
      </w:r>
      <w:r w:rsidR="00265291" w:rsidRPr="000F5E77">
        <w:rPr>
          <w:sz w:val="22"/>
          <w:lang w:eastAsia="x-none"/>
        </w:rPr>
        <w:fldChar w:fldCharType="separate"/>
      </w:r>
      <w:r w:rsidR="00265291" w:rsidRPr="000F5E77">
        <w:rPr>
          <w:sz w:val="22"/>
        </w:rPr>
        <w:t xml:space="preserve">Rysunek </w:t>
      </w:r>
      <w:r w:rsidR="00265291" w:rsidRPr="000F5E77">
        <w:rPr>
          <w:noProof/>
          <w:sz w:val="22"/>
        </w:rPr>
        <w:t>6</w:t>
      </w:r>
      <w:r w:rsidR="00265291" w:rsidRPr="000F5E77">
        <w:rPr>
          <w:sz w:val="22"/>
          <w:lang w:eastAsia="x-none"/>
        </w:rPr>
        <w:fldChar w:fldCharType="end"/>
      </w:r>
      <w:r w:rsidR="00265291" w:rsidRPr="000F5E77">
        <w:rPr>
          <w:sz w:val="22"/>
          <w:lang w:eastAsia="x-none"/>
        </w:rPr>
        <w:t>).</w:t>
      </w:r>
    </w:p>
    <w:p w:rsidR="00810EF1" w:rsidRDefault="000D75A2" w:rsidP="00C230D5">
      <w:pPr>
        <w:keepNext/>
        <w:jc w:val="center"/>
      </w:pPr>
      <w:r w:rsidRPr="00810EF1">
        <w:rPr>
          <w:noProof/>
          <w:lang w:eastAsia="x-none"/>
        </w:rPr>
        <w:drawing>
          <wp:inline distT="0" distB="0" distL="0" distR="0">
            <wp:extent cx="5162550" cy="3790950"/>
            <wp:effectExtent l="0" t="0" r="0" b="0"/>
            <wp:docPr id="7" name="Obraz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1" w:rsidRPr="00275340" w:rsidRDefault="00810EF1" w:rsidP="00810EF1">
      <w:pPr>
        <w:pStyle w:val="Legenda"/>
        <w:jc w:val="center"/>
        <w:rPr>
          <w:b w:val="0"/>
          <w:lang w:eastAsia="x-none"/>
        </w:rPr>
      </w:pPr>
      <w:bookmarkStart w:id="16" w:name="_Ref409435665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6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</w:t>
      </w:r>
      <w:bookmarkEnd w:id="16"/>
      <w:r w:rsidR="00265291">
        <w:rPr>
          <w:b w:val="0"/>
          <w:sz w:val="18"/>
        </w:rPr>
        <w:t>Kod PIN</w:t>
      </w:r>
    </w:p>
    <w:p w:rsidR="00810EF1" w:rsidRPr="0089604A" w:rsidRDefault="00265291" w:rsidP="00810EF1">
      <w:pPr>
        <w:rPr>
          <w:sz w:val="22"/>
          <w:lang w:eastAsia="x-none"/>
        </w:rPr>
      </w:pPr>
      <w:r w:rsidRPr="000F5E77">
        <w:rPr>
          <w:sz w:val="22"/>
          <w:lang w:eastAsia="x-none"/>
        </w:rPr>
        <w:lastRenderedPageBreak/>
        <w:t>Następnie trzeba wybrać certyfikat, który będzie wykorzystany przy składaniu podpisu</w:t>
      </w:r>
      <w:r w:rsidR="0089604A" w:rsidRPr="000F5E77">
        <w:rPr>
          <w:sz w:val="22"/>
          <w:lang w:eastAsia="x-none"/>
        </w:rPr>
        <w:t xml:space="preserve"> (</w:t>
      </w:r>
      <w:r w:rsidR="0089604A" w:rsidRPr="000F5E77">
        <w:rPr>
          <w:sz w:val="22"/>
          <w:lang w:eastAsia="x-none"/>
        </w:rPr>
        <w:fldChar w:fldCharType="begin"/>
      </w:r>
      <w:r w:rsidR="0089604A" w:rsidRPr="000F5E77">
        <w:rPr>
          <w:sz w:val="22"/>
          <w:lang w:eastAsia="x-none"/>
        </w:rPr>
        <w:instrText xml:space="preserve"> REF _Ref409436174 \h  \* MERGEFORMAT </w:instrText>
      </w:r>
      <w:r w:rsidR="0089604A" w:rsidRPr="000F5E77">
        <w:rPr>
          <w:sz w:val="22"/>
          <w:lang w:eastAsia="x-none"/>
        </w:rPr>
      </w:r>
      <w:r w:rsidR="0089604A" w:rsidRPr="000F5E77">
        <w:rPr>
          <w:sz w:val="22"/>
          <w:lang w:eastAsia="x-none"/>
        </w:rPr>
        <w:fldChar w:fldCharType="separate"/>
      </w:r>
      <w:r w:rsidR="0089604A" w:rsidRPr="000F5E77">
        <w:rPr>
          <w:sz w:val="22"/>
        </w:rPr>
        <w:t xml:space="preserve">Rysunek </w:t>
      </w:r>
      <w:r w:rsidR="0089604A" w:rsidRPr="000F5E77">
        <w:rPr>
          <w:noProof/>
          <w:sz w:val="22"/>
        </w:rPr>
        <w:t>7</w:t>
      </w:r>
      <w:r w:rsidR="0089604A" w:rsidRPr="000F5E77">
        <w:rPr>
          <w:sz w:val="22"/>
          <w:lang w:eastAsia="x-none"/>
        </w:rPr>
        <w:fldChar w:fldCharType="end"/>
      </w:r>
      <w:r w:rsidR="0089604A" w:rsidRPr="000F5E77">
        <w:rPr>
          <w:sz w:val="22"/>
          <w:lang w:eastAsia="x-none"/>
        </w:rPr>
        <w:t>)</w:t>
      </w:r>
      <w:r w:rsidRPr="000F5E77">
        <w:rPr>
          <w:sz w:val="22"/>
          <w:lang w:eastAsia="x-none"/>
        </w:rPr>
        <w:t>. Certyfikat</w:t>
      </w:r>
      <w:r w:rsidRPr="0089604A">
        <w:rPr>
          <w:sz w:val="22"/>
          <w:lang w:eastAsia="x-none"/>
        </w:rPr>
        <w:t xml:space="preserve"> musi być aktualny</w:t>
      </w:r>
      <w:r w:rsidR="0089604A" w:rsidRPr="0089604A">
        <w:rPr>
          <w:sz w:val="22"/>
          <w:lang w:eastAsia="x-none"/>
        </w:rPr>
        <w:t>, inaczej nie będzie można przejść do następnego kroku.</w:t>
      </w:r>
      <w:r w:rsidR="0089604A">
        <w:rPr>
          <w:sz w:val="22"/>
          <w:lang w:eastAsia="x-none"/>
        </w:rPr>
        <w:t xml:space="preserve"> Po wybraniu certyfikatu należy wcisnąć przycisk „Dalej”.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drawing>
          <wp:inline distT="0" distB="0" distL="0" distR="0">
            <wp:extent cx="5753100" cy="2924175"/>
            <wp:effectExtent l="0" t="0" r="0" b="0"/>
            <wp:docPr id="8" name="Obraz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1" w:rsidRDefault="00810EF1" w:rsidP="00810EF1">
      <w:pPr>
        <w:pStyle w:val="Legenda"/>
        <w:jc w:val="center"/>
        <w:rPr>
          <w:b w:val="0"/>
          <w:sz w:val="18"/>
        </w:rPr>
      </w:pPr>
      <w:bookmarkStart w:id="17" w:name="_Ref409436174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7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Wybór certyfikatu</w:t>
      </w:r>
      <w:bookmarkEnd w:id="17"/>
    </w:p>
    <w:p w:rsidR="0089604A" w:rsidRPr="002732AA" w:rsidRDefault="0089604A" w:rsidP="0089604A">
      <w:pPr>
        <w:rPr>
          <w:sz w:val="22"/>
        </w:rPr>
      </w:pPr>
      <w:r w:rsidRPr="002732AA">
        <w:rPr>
          <w:sz w:val="22"/>
        </w:rPr>
        <w:t xml:space="preserve">Na ekranie składania </w:t>
      </w:r>
      <w:r w:rsidRPr="000F5E77">
        <w:rPr>
          <w:sz w:val="22"/>
        </w:rPr>
        <w:t>podpisu (</w:t>
      </w:r>
      <w:r w:rsidRPr="000F5E77">
        <w:rPr>
          <w:sz w:val="22"/>
        </w:rPr>
        <w:fldChar w:fldCharType="begin"/>
      </w:r>
      <w:r w:rsidRPr="000F5E77">
        <w:rPr>
          <w:sz w:val="22"/>
        </w:rPr>
        <w:instrText xml:space="preserve"> REF _Ref409436572 \h </w:instrText>
      </w:r>
      <w:r w:rsidR="002732AA" w:rsidRPr="000F5E77">
        <w:rPr>
          <w:sz w:val="22"/>
        </w:rPr>
        <w:instrText xml:space="preserve"> \* MERGEFORMAT </w:instrText>
      </w:r>
      <w:r w:rsidRPr="000F5E77">
        <w:rPr>
          <w:sz w:val="22"/>
        </w:rPr>
      </w:r>
      <w:r w:rsidRPr="000F5E77">
        <w:rPr>
          <w:sz w:val="22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8</w:t>
      </w:r>
      <w:r w:rsidRPr="000F5E77">
        <w:rPr>
          <w:sz w:val="22"/>
        </w:rPr>
        <w:fldChar w:fldCharType="end"/>
      </w:r>
      <w:r w:rsidRPr="000F5E77">
        <w:rPr>
          <w:sz w:val="22"/>
        </w:rPr>
        <w:t>), należy</w:t>
      </w:r>
      <w:r w:rsidRPr="002732AA">
        <w:rPr>
          <w:sz w:val="22"/>
        </w:rPr>
        <w:t xml:space="preserve"> jedynie wcisnąć przycisk „Podpisz”, i poczekać na podpisanie deklaracji. Wynik podpisywania wyświetli się pod przyciskiem. </w:t>
      </w:r>
      <w:r w:rsidR="002732AA" w:rsidRPr="002732AA">
        <w:rPr>
          <w:sz w:val="22"/>
        </w:rPr>
        <w:t>W tym momencie proces podpisywania zakończył się</w:t>
      </w:r>
      <w:r w:rsidR="002732AA">
        <w:rPr>
          <w:sz w:val="22"/>
        </w:rPr>
        <w:t>, przycisk „Podpisz” został wyłączony</w:t>
      </w:r>
      <w:r w:rsidR="002732AA" w:rsidRPr="002732AA">
        <w:rPr>
          <w:sz w:val="22"/>
        </w:rPr>
        <w:t>.</w:t>
      </w:r>
      <w:r w:rsidR="002732AA">
        <w:rPr>
          <w:sz w:val="22"/>
        </w:rPr>
        <w:t xml:space="preserve"> Aby przejść dalej należy wcisnąć przycisk „Dalej”.</w:t>
      </w:r>
      <w:r w:rsidR="002732AA" w:rsidRPr="002732AA">
        <w:rPr>
          <w:sz w:val="22"/>
        </w:rPr>
        <w:t xml:space="preserve"> </w:t>
      </w:r>
      <w:r w:rsidR="002732AA">
        <w:rPr>
          <w:sz w:val="22"/>
        </w:rPr>
        <w:t>Ostatnim krokiem jest wysłanie podpisanych</w:t>
      </w:r>
      <w:r w:rsidR="002732AA" w:rsidRPr="002732AA">
        <w:rPr>
          <w:sz w:val="22"/>
        </w:rPr>
        <w:t xml:space="preserve"> deklaracji do bramki Ministerstwa Finansów.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drawing>
          <wp:inline distT="0" distB="0" distL="0" distR="0">
            <wp:extent cx="5753100" cy="2924175"/>
            <wp:effectExtent l="0" t="0" r="0" b="0"/>
            <wp:docPr id="9" name="Obraz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1" w:rsidRPr="00275340" w:rsidRDefault="00810EF1" w:rsidP="00810EF1">
      <w:pPr>
        <w:pStyle w:val="Legenda"/>
        <w:jc w:val="center"/>
        <w:rPr>
          <w:b w:val="0"/>
          <w:sz w:val="18"/>
          <w:lang w:eastAsia="x-none"/>
        </w:rPr>
      </w:pPr>
      <w:bookmarkStart w:id="18" w:name="_Ref409436572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8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Złożenie podpisu</w:t>
      </w:r>
      <w:bookmarkEnd w:id="18"/>
    </w:p>
    <w:p w:rsidR="00970707" w:rsidRDefault="00970707" w:rsidP="00970707">
      <w:pPr>
        <w:pStyle w:val="Nagwek2"/>
        <w:rPr>
          <w:lang w:val="pl-PL"/>
        </w:rPr>
      </w:pPr>
      <w:bookmarkStart w:id="19" w:name="_Toc411506362"/>
      <w:r>
        <w:lastRenderedPageBreak/>
        <w:t>Wysyłka deklaracji do bramki Ministerstwa Finansów i odbieranie potwierdzeń</w:t>
      </w:r>
      <w:bookmarkEnd w:id="19"/>
    </w:p>
    <w:p w:rsidR="00740636" w:rsidRDefault="00740636" w:rsidP="00810EF1">
      <w:pPr>
        <w:rPr>
          <w:sz w:val="22"/>
          <w:lang w:eastAsia="x-none"/>
        </w:rPr>
      </w:pPr>
      <w:r>
        <w:rPr>
          <w:sz w:val="22"/>
          <w:lang w:eastAsia="x-none"/>
        </w:rPr>
        <w:t>Na początku należy wybrać czy chcemy wysłać deklaracje na bramkę testową czy produkcyjną.</w:t>
      </w:r>
    </w:p>
    <w:p w:rsidR="00740636" w:rsidRDefault="00740636" w:rsidP="00810EF1">
      <w:pPr>
        <w:rPr>
          <w:sz w:val="22"/>
          <w:lang w:eastAsia="x-none"/>
        </w:rPr>
      </w:pPr>
      <w:r>
        <w:rPr>
          <w:noProof/>
        </w:rPr>
        <w:drawing>
          <wp:inline distT="0" distB="0" distL="0" distR="0" wp14:anchorId="03819A82" wp14:editId="53A3608E">
            <wp:extent cx="5760720" cy="28803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F1" w:rsidRPr="002911D7" w:rsidRDefault="00740636" w:rsidP="00810EF1">
      <w:pPr>
        <w:rPr>
          <w:sz w:val="22"/>
          <w:lang w:eastAsia="x-none"/>
        </w:rPr>
      </w:pPr>
      <w:r>
        <w:rPr>
          <w:sz w:val="22"/>
          <w:lang w:eastAsia="x-none"/>
        </w:rPr>
        <w:t>Następne okno służy już do wysłania</w:t>
      </w:r>
      <w:r w:rsidR="002911D7" w:rsidRPr="002911D7">
        <w:rPr>
          <w:sz w:val="22"/>
          <w:lang w:eastAsia="x-none"/>
        </w:rPr>
        <w:t xml:space="preserve"> podpisanych deklaracji zawiera jedynie jeden przycisk „</w:t>
      </w:r>
      <w:r w:rsidR="002911D7" w:rsidRPr="000F5E77">
        <w:rPr>
          <w:sz w:val="22"/>
          <w:lang w:eastAsia="x-none"/>
        </w:rPr>
        <w:t>Wyślij” (</w:t>
      </w:r>
      <w:r w:rsidR="002911D7" w:rsidRPr="000F5E77">
        <w:rPr>
          <w:sz w:val="22"/>
          <w:lang w:eastAsia="x-none"/>
        </w:rPr>
        <w:fldChar w:fldCharType="begin"/>
      </w:r>
      <w:r w:rsidR="002911D7" w:rsidRPr="000F5E77">
        <w:rPr>
          <w:sz w:val="22"/>
          <w:lang w:eastAsia="x-none"/>
        </w:rPr>
        <w:instrText xml:space="preserve"> REF _Ref409437441 \h  \* MERGEFORMAT </w:instrText>
      </w:r>
      <w:r w:rsidR="002911D7" w:rsidRPr="000F5E77">
        <w:rPr>
          <w:sz w:val="22"/>
          <w:lang w:eastAsia="x-none"/>
        </w:rPr>
      </w:r>
      <w:r w:rsidR="002911D7" w:rsidRPr="000F5E77">
        <w:rPr>
          <w:sz w:val="22"/>
          <w:lang w:eastAsia="x-none"/>
        </w:rPr>
        <w:fldChar w:fldCharType="separate"/>
      </w:r>
      <w:r w:rsidR="002911D7" w:rsidRPr="000F5E77">
        <w:rPr>
          <w:sz w:val="22"/>
        </w:rPr>
        <w:t xml:space="preserve">Rysunek </w:t>
      </w:r>
      <w:r w:rsidR="002911D7" w:rsidRPr="000F5E77">
        <w:rPr>
          <w:noProof/>
          <w:sz w:val="22"/>
        </w:rPr>
        <w:t>9</w:t>
      </w:r>
      <w:r w:rsidR="002911D7" w:rsidRPr="000F5E77">
        <w:rPr>
          <w:sz w:val="22"/>
          <w:lang w:eastAsia="x-none"/>
        </w:rPr>
        <w:fldChar w:fldCharType="end"/>
      </w:r>
      <w:r w:rsidR="002911D7" w:rsidRPr="000F5E77">
        <w:rPr>
          <w:sz w:val="22"/>
          <w:lang w:eastAsia="x-none"/>
        </w:rPr>
        <w:t>). Wciskając</w:t>
      </w:r>
      <w:r w:rsidR="002911D7" w:rsidRPr="002911D7">
        <w:rPr>
          <w:sz w:val="22"/>
          <w:lang w:eastAsia="x-none"/>
        </w:rPr>
        <w:t xml:space="preserve"> go rozpoczyna się wysyłanie deklaracji.</w:t>
      </w:r>
    </w:p>
    <w:p w:rsidR="00810EF1" w:rsidRDefault="000D75A2" w:rsidP="00C230D5">
      <w:pPr>
        <w:keepNext/>
        <w:jc w:val="center"/>
      </w:pPr>
      <w:r>
        <w:rPr>
          <w:noProof/>
          <w:lang w:eastAsia="x-none"/>
        </w:rPr>
        <w:drawing>
          <wp:inline distT="0" distB="0" distL="0" distR="0">
            <wp:extent cx="5753100" cy="2924175"/>
            <wp:effectExtent l="0" t="0" r="0" b="0"/>
            <wp:docPr id="10" name="Obraz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1" w:rsidRDefault="00810EF1" w:rsidP="00810EF1">
      <w:pPr>
        <w:pStyle w:val="Legenda"/>
        <w:jc w:val="center"/>
        <w:rPr>
          <w:b w:val="0"/>
          <w:sz w:val="18"/>
        </w:rPr>
      </w:pPr>
      <w:bookmarkStart w:id="20" w:name="_Ref409437441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9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Wysłanie deklaracji</w:t>
      </w:r>
      <w:bookmarkEnd w:id="20"/>
    </w:p>
    <w:p w:rsidR="002911D7" w:rsidRPr="000F5E77" w:rsidRDefault="002911D7" w:rsidP="002911D7">
      <w:pPr>
        <w:rPr>
          <w:sz w:val="22"/>
        </w:rPr>
      </w:pPr>
      <w:r w:rsidRPr="002911D7">
        <w:rPr>
          <w:sz w:val="22"/>
        </w:rPr>
        <w:t xml:space="preserve">Po zakończonej wysyłce, z bramki Ministerska Finansów przychodzi komunikat o poprawnej lub niepoprawnej wysyłce </w:t>
      </w:r>
      <w:r w:rsidRPr="000F5E77">
        <w:rPr>
          <w:sz w:val="22"/>
        </w:rPr>
        <w:t>deklaracji (</w:t>
      </w:r>
      <w:r w:rsidRPr="000F5E77">
        <w:rPr>
          <w:sz w:val="22"/>
        </w:rPr>
        <w:fldChar w:fldCharType="begin"/>
      </w:r>
      <w:r w:rsidRPr="000F5E77">
        <w:rPr>
          <w:sz w:val="22"/>
        </w:rPr>
        <w:instrText xml:space="preserve"> REF _Ref409437501 \h  \* MERGEFORMAT </w:instrText>
      </w:r>
      <w:r w:rsidRPr="000F5E77">
        <w:rPr>
          <w:sz w:val="22"/>
        </w:rPr>
      </w:r>
      <w:r w:rsidRPr="000F5E77">
        <w:rPr>
          <w:sz w:val="22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10</w:t>
      </w:r>
      <w:r w:rsidRPr="000F5E77">
        <w:rPr>
          <w:sz w:val="22"/>
        </w:rPr>
        <w:fldChar w:fldCharType="end"/>
      </w:r>
      <w:r w:rsidRPr="000F5E77">
        <w:rPr>
          <w:sz w:val="22"/>
        </w:rPr>
        <w:t xml:space="preserve">). </w:t>
      </w:r>
    </w:p>
    <w:p w:rsidR="00810EF1" w:rsidRDefault="000D75A2" w:rsidP="00810EF1">
      <w:pPr>
        <w:keepNext/>
      </w:pPr>
      <w:r>
        <w:rPr>
          <w:noProof/>
          <w:lang w:eastAsia="x-none"/>
        </w:rPr>
        <w:lastRenderedPageBreak/>
        <w:drawing>
          <wp:inline distT="0" distB="0" distL="0" distR="0">
            <wp:extent cx="5753100" cy="2190750"/>
            <wp:effectExtent l="0" t="0" r="0" b="0"/>
            <wp:docPr id="11" name="Obraz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1" w:rsidRPr="00275340" w:rsidRDefault="00810EF1" w:rsidP="00810EF1">
      <w:pPr>
        <w:pStyle w:val="Legenda"/>
        <w:jc w:val="center"/>
        <w:rPr>
          <w:b w:val="0"/>
          <w:sz w:val="18"/>
          <w:lang w:eastAsia="x-none"/>
        </w:rPr>
      </w:pPr>
      <w:bookmarkStart w:id="21" w:name="_Ref409437501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10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Odebranie potwierdzenia</w:t>
      </w:r>
      <w:bookmarkEnd w:id="21"/>
    </w:p>
    <w:p w:rsidR="00970707" w:rsidRDefault="00970707" w:rsidP="00970707">
      <w:pPr>
        <w:pStyle w:val="Nagwek1"/>
        <w:rPr>
          <w:lang w:val="pl-PL"/>
        </w:rPr>
      </w:pPr>
      <w:bookmarkStart w:id="22" w:name="_Toc411506363"/>
      <w:r>
        <w:t>Raportowanie</w:t>
      </w:r>
      <w:bookmarkEnd w:id="22"/>
    </w:p>
    <w:p w:rsidR="00F913D9" w:rsidRDefault="00970707" w:rsidP="00970707">
      <w:pPr>
        <w:pStyle w:val="Nagwek2"/>
        <w:rPr>
          <w:lang w:val="pl-PL"/>
        </w:rPr>
      </w:pPr>
      <w:bookmarkStart w:id="23" w:name="_Toc411506364"/>
      <w:r>
        <w:t>Widok ogólny raportów</w:t>
      </w:r>
      <w:bookmarkEnd w:id="23"/>
    </w:p>
    <w:p w:rsidR="002911D7" w:rsidRDefault="002911D7" w:rsidP="002911D7">
      <w:pPr>
        <w:rPr>
          <w:sz w:val="22"/>
          <w:lang w:eastAsia="x-none"/>
        </w:rPr>
      </w:pPr>
      <w:r w:rsidRPr="002911D7">
        <w:rPr>
          <w:sz w:val="22"/>
          <w:lang w:eastAsia="x-none"/>
        </w:rPr>
        <w:t>W każdym momencie działania aplikacji, można przejść do widoku</w:t>
      </w:r>
      <w:r w:rsidR="00DC7654">
        <w:rPr>
          <w:sz w:val="22"/>
          <w:lang w:eastAsia="x-none"/>
        </w:rPr>
        <w:t xml:space="preserve"> ogólnego</w:t>
      </w:r>
      <w:r w:rsidRPr="002911D7">
        <w:rPr>
          <w:sz w:val="22"/>
          <w:lang w:eastAsia="x-none"/>
        </w:rPr>
        <w:t xml:space="preserve"> z raportami. W tym celu należy wcisnąć przycisk „Raporty”.</w:t>
      </w:r>
      <w:r>
        <w:rPr>
          <w:sz w:val="22"/>
          <w:lang w:eastAsia="x-none"/>
        </w:rPr>
        <w:t xml:space="preserve"> </w:t>
      </w:r>
      <w:r w:rsidR="00DC7654">
        <w:rPr>
          <w:sz w:val="22"/>
          <w:lang w:eastAsia="x-none"/>
        </w:rPr>
        <w:t>W tym widoku, w postaci tabeli, wyświetlony zostaje spis wszystkich zbiorowych wysyłek deklaracji, z wyszczególnieniem:</w:t>
      </w:r>
    </w:p>
    <w:p w:rsidR="00DC7654" w:rsidRPr="00DC7654" w:rsidRDefault="00DC7654" w:rsidP="00DC7654">
      <w:pPr>
        <w:pStyle w:val="Punktor1"/>
      </w:pPr>
      <w:r>
        <w:rPr>
          <w:lang w:val="pl-PL"/>
        </w:rPr>
        <w:t>daty wysłania deklaracji,</w:t>
      </w:r>
    </w:p>
    <w:p w:rsidR="00DC7654" w:rsidRPr="00DC7654" w:rsidRDefault="00DC7654" w:rsidP="00DC7654">
      <w:pPr>
        <w:pStyle w:val="Punktor1"/>
      </w:pPr>
      <w:r>
        <w:rPr>
          <w:lang w:val="pl-PL"/>
        </w:rPr>
        <w:t>rodzaju wysyłanych deklaracji,</w:t>
      </w:r>
    </w:p>
    <w:p w:rsidR="00DC7654" w:rsidRPr="00DC7654" w:rsidRDefault="00DC7654" w:rsidP="00DC7654">
      <w:pPr>
        <w:pStyle w:val="Punktor1"/>
      </w:pPr>
      <w:r>
        <w:rPr>
          <w:lang w:val="pl-PL"/>
        </w:rPr>
        <w:t>ilości deklaracji wysłanych w danej wysyłce,</w:t>
      </w:r>
    </w:p>
    <w:p w:rsidR="00DC7654" w:rsidRDefault="00DC7654" w:rsidP="00DC7654">
      <w:pPr>
        <w:pStyle w:val="Punktor1"/>
      </w:pPr>
      <w:r>
        <w:rPr>
          <w:lang w:val="pl-PL"/>
        </w:rPr>
        <w:t>ilość poprawnie wysłanych deklaracji.</w:t>
      </w:r>
    </w:p>
    <w:p w:rsidR="00DC7654" w:rsidRDefault="00DC7654" w:rsidP="002911D7">
      <w:pPr>
        <w:rPr>
          <w:sz w:val="22"/>
          <w:lang w:eastAsia="x-none"/>
        </w:rPr>
      </w:pPr>
      <w:r>
        <w:rPr>
          <w:sz w:val="22"/>
          <w:lang w:eastAsia="x-none"/>
        </w:rPr>
        <w:t>Każdy wiersz tabeli reprezentuje każdorazową wysyłkę deklaracji, oraz zawiera dwa przyciski:</w:t>
      </w:r>
    </w:p>
    <w:p w:rsidR="00DC7654" w:rsidRDefault="00DC7654" w:rsidP="00DC7654">
      <w:pPr>
        <w:pStyle w:val="Punktor1"/>
      </w:pPr>
      <w:r>
        <w:rPr>
          <w:lang w:val="pl-PL"/>
        </w:rPr>
        <w:t>„Pobierz zbiorowo UPO”,</w:t>
      </w:r>
    </w:p>
    <w:p w:rsidR="00DC7654" w:rsidRPr="00193D74" w:rsidRDefault="00DC7654" w:rsidP="00DC7654">
      <w:pPr>
        <w:pStyle w:val="Punktor1"/>
        <w:spacing w:after="120"/>
      </w:pPr>
      <w:r>
        <w:rPr>
          <w:lang w:val="pl-PL"/>
        </w:rPr>
        <w:t>„Wszystkie deklaracje”.</w:t>
      </w:r>
    </w:p>
    <w:p w:rsidR="002911D7" w:rsidRPr="002911D7" w:rsidRDefault="00DC7654" w:rsidP="002911D7">
      <w:pPr>
        <w:rPr>
          <w:lang w:eastAsia="x-none"/>
        </w:rPr>
      </w:pPr>
      <w:r>
        <w:rPr>
          <w:sz w:val="22"/>
          <w:lang w:eastAsia="x-none"/>
        </w:rPr>
        <w:t>Aby pobrać UPO dla wszystkich deklaracji wysłanych w wybranej wysyłce należy wcisnąć przycisk „Pobierz zbiorowo UPO” oraz wybrać miejsce zapisu potwierdzenia. Wciśnięcie przycisku „Wszystkie deklaracje” skutkuje otwarciem okna z widokiem szczegółowym wysyłki.</w:t>
      </w:r>
    </w:p>
    <w:p w:rsidR="00810EF1" w:rsidRDefault="000D75A2" w:rsidP="00810EF1">
      <w:pPr>
        <w:keepNext/>
      </w:pPr>
      <w:r>
        <w:rPr>
          <w:noProof/>
        </w:rPr>
        <w:lastRenderedPageBreak/>
        <w:drawing>
          <wp:inline distT="0" distB="0" distL="0" distR="0">
            <wp:extent cx="5762625" cy="2409825"/>
            <wp:effectExtent l="0" t="0" r="0" b="0"/>
            <wp:docPr id="12" name="Obraz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1" w:rsidRPr="00275340" w:rsidRDefault="00810EF1" w:rsidP="00810EF1">
      <w:pPr>
        <w:pStyle w:val="Legenda"/>
        <w:jc w:val="center"/>
        <w:rPr>
          <w:b w:val="0"/>
          <w:sz w:val="18"/>
        </w:rPr>
      </w:pPr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11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Widok ogólny raportów</w:t>
      </w:r>
    </w:p>
    <w:p w:rsidR="00151503" w:rsidRDefault="00970707" w:rsidP="00151503">
      <w:pPr>
        <w:pStyle w:val="Nagwek2"/>
        <w:rPr>
          <w:lang w:val="pl-PL"/>
        </w:rPr>
      </w:pPr>
      <w:bookmarkStart w:id="24" w:name="_Toc411506365"/>
      <w:r>
        <w:t>Widok szczegółowy raport</w:t>
      </w:r>
      <w:r w:rsidR="00151503">
        <w:rPr>
          <w:lang w:val="pl-PL"/>
        </w:rPr>
        <w:t>ów</w:t>
      </w:r>
    </w:p>
    <w:p w:rsidR="00151503" w:rsidRPr="000F5E77" w:rsidRDefault="00151503" w:rsidP="00151503">
      <w:pPr>
        <w:rPr>
          <w:sz w:val="22"/>
          <w:lang w:eastAsia="x-none"/>
        </w:rPr>
      </w:pPr>
      <w:r w:rsidRPr="000F5E77">
        <w:rPr>
          <w:sz w:val="22"/>
          <w:lang w:eastAsia="x-none"/>
        </w:rPr>
        <w:t>Szczegółowy widok danej wysyłki deklaracji (</w:t>
      </w:r>
      <w:r w:rsidRPr="000F5E77">
        <w:rPr>
          <w:sz w:val="22"/>
          <w:lang w:eastAsia="x-none"/>
        </w:rPr>
        <w:fldChar w:fldCharType="begin"/>
      </w:r>
      <w:r w:rsidRPr="000F5E77">
        <w:rPr>
          <w:sz w:val="22"/>
          <w:lang w:eastAsia="x-none"/>
        </w:rPr>
        <w:instrText xml:space="preserve"> REF _Ref409439247 \h  \* MERGEFORMAT </w:instrText>
      </w:r>
      <w:r w:rsidRPr="000F5E77">
        <w:rPr>
          <w:sz w:val="22"/>
          <w:lang w:eastAsia="x-none"/>
        </w:rPr>
      </w:r>
      <w:r w:rsidRPr="000F5E77">
        <w:rPr>
          <w:sz w:val="22"/>
          <w:lang w:eastAsia="x-none"/>
        </w:rPr>
        <w:fldChar w:fldCharType="separate"/>
      </w:r>
      <w:r w:rsidRPr="000F5E77">
        <w:rPr>
          <w:sz w:val="22"/>
        </w:rPr>
        <w:t xml:space="preserve">Rysunek </w:t>
      </w:r>
      <w:r w:rsidRPr="000F5E77">
        <w:rPr>
          <w:noProof/>
          <w:sz w:val="22"/>
        </w:rPr>
        <w:t>12</w:t>
      </w:r>
      <w:r w:rsidRPr="000F5E77">
        <w:rPr>
          <w:sz w:val="22"/>
          <w:lang w:eastAsia="x-none"/>
        </w:rPr>
        <w:fldChar w:fldCharType="end"/>
      </w:r>
      <w:r w:rsidRPr="000F5E77">
        <w:rPr>
          <w:sz w:val="22"/>
          <w:lang w:eastAsia="x-none"/>
        </w:rPr>
        <w:t>), zawiera tabelę składającą się z wierszy, które odpowiadają wysyłanym deklaracjom z wyszczególnieniem:</w:t>
      </w:r>
    </w:p>
    <w:p w:rsidR="00151503" w:rsidRPr="000F5E77" w:rsidRDefault="00151503" w:rsidP="00151503">
      <w:pPr>
        <w:pStyle w:val="Punktor1"/>
      </w:pPr>
      <w:r w:rsidRPr="000F5E77">
        <w:rPr>
          <w:lang w:val="pl-PL"/>
        </w:rPr>
        <w:t>daty wysłania deklaracji,</w:t>
      </w:r>
    </w:p>
    <w:p w:rsidR="00151503" w:rsidRPr="000F5E77" w:rsidRDefault="00151503" w:rsidP="00151503">
      <w:pPr>
        <w:pStyle w:val="Punktor1"/>
      </w:pPr>
      <w:r w:rsidRPr="000F5E77">
        <w:rPr>
          <w:lang w:val="pl-PL"/>
        </w:rPr>
        <w:t>rodzaju wysłanej deklaracji,</w:t>
      </w:r>
    </w:p>
    <w:p w:rsidR="00151503" w:rsidRPr="000F5E77" w:rsidRDefault="00151503" w:rsidP="00151503">
      <w:pPr>
        <w:pStyle w:val="Punktor1"/>
      </w:pPr>
      <w:r w:rsidRPr="000F5E77">
        <w:rPr>
          <w:lang w:val="pl-PL"/>
        </w:rPr>
        <w:t>nazwy pliku XML z deklaracją,</w:t>
      </w:r>
    </w:p>
    <w:p w:rsidR="00151503" w:rsidRPr="00740636" w:rsidRDefault="00151503" w:rsidP="00151503">
      <w:pPr>
        <w:pStyle w:val="Punktor1"/>
      </w:pPr>
      <w:r w:rsidRPr="000F5E77">
        <w:rPr>
          <w:lang w:val="pl-PL"/>
        </w:rPr>
        <w:t>st</w:t>
      </w:r>
      <w:r>
        <w:rPr>
          <w:lang w:val="pl-PL"/>
        </w:rPr>
        <w:t>atus wysyłki np.</w:t>
      </w:r>
      <w:r w:rsidRPr="000F5E77">
        <w:rPr>
          <w:lang w:val="pl-PL"/>
        </w:rPr>
        <w:t xml:space="preserve"> 301 – poprawne wysłanie</w:t>
      </w:r>
      <w:r>
        <w:rPr>
          <w:lang w:val="pl-PL"/>
        </w:rPr>
        <w:t>, 200 – przetwarzanie zakończone poprawnie – można pobrać UPO.</w:t>
      </w:r>
    </w:p>
    <w:p w:rsidR="00151503" w:rsidRPr="000F5E77" w:rsidRDefault="00151503" w:rsidP="00151503">
      <w:pPr>
        <w:pStyle w:val="Punktor1"/>
      </w:pPr>
      <w:r>
        <w:rPr>
          <w:lang w:val="pl-PL"/>
        </w:rPr>
        <w:t>Bramka – pole mówiący o tym czy deklaracje zostały wysłane na bramkę testowa czy produkcyjną</w:t>
      </w:r>
    </w:p>
    <w:p w:rsidR="00151503" w:rsidRPr="000F5E77" w:rsidRDefault="00151503" w:rsidP="00151503">
      <w:pPr>
        <w:pStyle w:val="Punktor1"/>
        <w:numPr>
          <w:ilvl w:val="0"/>
          <w:numId w:val="0"/>
        </w:numPr>
      </w:pPr>
      <w:r w:rsidRPr="000F5E77">
        <w:rPr>
          <w:lang w:val="pl-PL"/>
        </w:rPr>
        <w:t>Kliknięcie w przycisk „Pobierz UPO” skutkuje pobraniem UPO dla wybranej deklaracji.</w:t>
      </w:r>
      <w:r>
        <w:rPr>
          <w:lang w:val="pl-PL"/>
        </w:rPr>
        <w:t xml:space="preserve"> Przycisk „Odśwież statusy” pozwala natomiast odświeżyć statusy UPO. Przykładowo UPO na początku ma status 301 świadczący o poprawnej wysyłce. Po chwili możemy odświeżyć statusy i może się on zmienić na 200.</w:t>
      </w:r>
    </w:p>
    <w:p w:rsidR="00151503" w:rsidRPr="00DC7654" w:rsidRDefault="00151503" w:rsidP="00151503">
      <w:pPr>
        <w:rPr>
          <w:lang w:eastAsia="x-none"/>
        </w:rPr>
      </w:pPr>
    </w:p>
    <w:p w:rsidR="00151503" w:rsidRDefault="00151503" w:rsidP="00151503">
      <w:pPr>
        <w:keepNext/>
      </w:pPr>
      <w:r>
        <w:rPr>
          <w:noProof/>
        </w:rPr>
        <w:drawing>
          <wp:inline distT="0" distB="0" distL="0" distR="0" wp14:anchorId="1617C350" wp14:editId="28AC8A2A">
            <wp:extent cx="5760720" cy="1057910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AC" w:rsidRPr="001C7F6D" w:rsidRDefault="00151503" w:rsidP="001C7F6D">
      <w:pPr>
        <w:pStyle w:val="Legenda"/>
        <w:jc w:val="center"/>
        <w:rPr>
          <w:b w:val="0"/>
          <w:sz w:val="18"/>
          <w:lang w:eastAsia="x-none"/>
        </w:rPr>
      </w:pPr>
      <w:bookmarkStart w:id="25" w:name="_Ref409439247"/>
      <w:r w:rsidRPr="00275340">
        <w:rPr>
          <w:b w:val="0"/>
          <w:sz w:val="18"/>
        </w:rPr>
        <w:t xml:space="preserve">Rysunek </w:t>
      </w:r>
      <w:r w:rsidRPr="00275340">
        <w:rPr>
          <w:b w:val="0"/>
          <w:sz w:val="18"/>
        </w:rPr>
        <w:fldChar w:fldCharType="begin"/>
      </w:r>
      <w:r w:rsidRPr="00275340">
        <w:rPr>
          <w:b w:val="0"/>
          <w:sz w:val="18"/>
        </w:rPr>
        <w:instrText xml:space="preserve"> SEQ Rysunek \* ARABIC </w:instrText>
      </w:r>
      <w:r w:rsidRPr="00275340">
        <w:rPr>
          <w:b w:val="0"/>
          <w:sz w:val="18"/>
        </w:rPr>
        <w:fldChar w:fldCharType="separate"/>
      </w:r>
      <w:r w:rsidRPr="00275340">
        <w:rPr>
          <w:b w:val="0"/>
          <w:noProof/>
          <w:sz w:val="18"/>
        </w:rPr>
        <w:t>12</w:t>
      </w:r>
      <w:r w:rsidRPr="00275340">
        <w:rPr>
          <w:b w:val="0"/>
          <w:sz w:val="18"/>
        </w:rPr>
        <w:fldChar w:fldCharType="end"/>
      </w:r>
      <w:r w:rsidRPr="00275340">
        <w:rPr>
          <w:b w:val="0"/>
          <w:sz w:val="18"/>
        </w:rPr>
        <w:t xml:space="preserve"> Widok szczegółowy raportów</w:t>
      </w:r>
      <w:bookmarkEnd w:id="24"/>
      <w:bookmarkEnd w:id="25"/>
    </w:p>
    <w:sectPr w:rsidR="001565AC" w:rsidRPr="001C7F6D" w:rsidSect="006A7F8B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1417" w:right="1417" w:bottom="1417" w:left="1417" w:header="680" w:footer="299" w:gutter="0"/>
      <w:pgNumType w:chapSep="em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E17" w:rsidRDefault="00143E17" w:rsidP="00947E6A">
      <w:pPr>
        <w:spacing w:after="0" w:line="240" w:lineRule="auto"/>
      </w:pPr>
      <w:r>
        <w:separator/>
      </w:r>
    </w:p>
  </w:endnote>
  <w:endnote w:type="continuationSeparator" w:id="0">
    <w:p w:rsidR="00143E17" w:rsidRDefault="00143E17" w:rsidP="0094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CDF" w:rsidRPr="00F82117" w:rsidRDefault="000D75A2" w:rsidP="00605CDF">
    <w:pPr>
      <w:pStyle w:val="Stopka"/>
      <w:rPr>
        <w:rFonts w:cs="Tahoma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-238125</wp:posOffset>
          </wp:positionV>
          <wp:extent cx="690880" cy="123825"/>
          <wp:effectExtent l="0" t="0" r="0" b="0"/>
          <wp:wrapNone/>
          <wp:docPr id="72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-117475</wp:posOffset>
              </wp:positionH>
              <wp:positionV relativeFrom="paragraph">
                <wp:posOffset>-64136</wp:posOffset>
              </wp:positionV>
              <wp:extent cx="5942965" cy="0"/>
              <wp:effectExtent l="0" t="0" r="0" b="0"/>
              <wp:wrapNone/>
              <wp:docPr id="24" name="Łącznik prostoliniowy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296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15912" id="Łącznik prostoliniowy 2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9.25pt,-5.05pt" to="458.7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">
              <o:lock v:ext="edit" shapetype="f"/>
            </v:line>
          </w:pict>
        </mc:Fallback>
      </mc:AlternateContent>
    </w:r>
    <w:r w:rsidR="004F1149">
      <w:rPr>
        <w:rFonts w:cs="Tahoma"/>
        <w:szCs w:val="18"/>
      </w:rPr>
      <w:t>Instrukcja programu Q-Solutions e-PIT</w:t>
    </w:r>
    <w:r w:rsidR="00605CDF" w:rsidRPr="00F82117">
      <w:rPr>
        <w:rFonts w:cs="Tahoma"/>
        <w:szCs w:val="18"/>
      </w:rPr>
      <w:tab/>
    </w:r>
    <w:r w:rsidR="00605CDF" w:rsidRPr="00F82117">
      <w:rPr>
        <w:rFonts w:cs="Tahoma"/>
        <w:szCs w:val="18"/>
      </w:rPr>
      <w:tab/>
      <w:t xml:space="preserve">Strona: </w:t>
    </w:r>
    <w:r w:rsidR="00605CDF" w:rsidRPr="00F82117">
      <w:rPr>
        <w:rFonts w:cs="Tahoma"/>
        <w:szCs w:val="18"/>
      </w:rPr>
      <w:fldChar w:fldCharType="begin"/>
    </w:r>
    <w:r w:rsidR="00605CDF" w:rsidRPr="00F82117">
      <w:rPr>
        <w:rFonts w:cs="Tahoma"/>
        <w:szCs w:val="18"/>
      </w:rPr>
      <w:instrText xml:space="preserve">PAGE </w:instrText>
    </w:r>
    <w:r w:rsidR="00605CDF" w:rsidRPr="00F82117">
      <w:rPr>
        <w:rFonts w:cs="Tahoma"/>
        <w:szCs w:val="18"/>
      </w:rPr>
      <w:fldChar w:fldCharType="separate"/>
    </w:r>
    <w:r w:rsidR="00CB5E4B">
      <w:rPr>
        <w:rFonts w:cs="Tahoma"/>
        <w:noProof/>
        <w:szCs w:val="18"/>
      </w:rPr>
      <w:t>10</w:t>
    </w:r>
    <w:r w:rsidR="00605CDF" w:rsidRPr="00F82117">
      <w:rPr>
        <w:rFonts w:cs="Tahoma"/>
        <w:szCs w:val="18"/>
      </w:rPr>
      <w:fldChar w:fldCharType="end"/>
    </w:r>
    <w:r w:rsidR="00605CDF" w:rsidRPr="00F82117">
      <w:rPr>
        <w:rFonts w:cs="Tahoma"/>
        <w:szCs w:val="18"/>
      </w:rPr>
      <w:t xml:space="preserve"> z </w:t>
    </w:r>
    <w:r w:rsidR="00605CDF" w:rsidRPr="00F82117">
      <w:rPr>
        <w:rFonts w:cs="Tahoma"/>
        <w:szCs w:val="18"/>
      </w:rPr>
      <w:fldChar w:fldCharType="begin"/>
    </w:r>
    <w:r w:rsidR="00605CDF" w:rsidRPr="00F82117">
      <w:rPr>
        <w:rFonts w:cs="Tahoma"/>
        <w:szCs w:val="18"/>
      </w:rPr>
      <w:instrText xml:space="preserve">NUMPAGES </w:instrText>
    </w:r>
    <w:r w:rsidR="00605CDF" w:rsidRPr="00F82117">
      <w:rPr>
        <w:rFonts w:cs="Tahoma"/>
        <w:szCs w:val="18"/>
      </w:rPr>
      <w:fldChar w:fldCharType="separate"/>
    </w:r>
    <w:r w:rsidR="00CB5E4B">
      <w:rPr>
        <w:rFonts w:cs="Tahoma"/>
        <w:noProof/>
        <w:szCs w:val="18"/>
      </w:rPr>
      <w:t>12</w:t>
    </w:r>
    <w:r w:rsidR="00605CDF" w:rsidRPr="00F82117">
      <w:rPr>
        <w:rFonts w:cs="Tahoma"/>
        <w:szCs w:val="18"/>
      </w:rPr>
      <w:fldChar w:fldCharType="end"/>
    </w:r>
    <w:r w:rsidR="00605CDF" w:rsidRPr="00F82117">
      <w:rPr>
        <w:rFonts w:cs="Tahoma"/>
        <w:szCs w:val="18"/>
      </w:rPr>
      <w:t xml:space="preserve">  </w:t>
    </w:r>
  </w:p>
  <w:p w:rsidR="00A222BE" w:rsidRPr="00605CDF" w:rsidRDefault="00A222BE" w:rsidP="00605C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E17" w:rsidRDefault="00143E17" w:rsidP="00947E6A">
      <w:pPr>
        <w:spacing w:after="0" w:line="240" w:lineRule="auto"/>
      </w:pPr>
      <w:r>
        <w:separator/>
      </w:r>
    </w:p>
  </w:footnote>
  <w:footnote w:type="continuationSeparator" w:id="0">
    <w:p w:rsidR="00143E17" w:rsidRDefault="00143E17" w:rsidP="00947E6A">
      <w:pPr>
        <w:spacing w:after="0" w:line="240" w:lineRule="auto"/>
      </w:pPr>
      <w:r>
        <w:continuationSeparator/>
      </w:r>
    </w:p>
  </w:footnote>
  <w:footnote w:id="1">
    <w:p w:rsidR="00966B25" w:rsidRPr="00966B25" w:rsidRDefault="00966B25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966B25">
        <w:t>http://www.finanse.mf.gov.pl/systemy-informatyczne/e-deklaracje/struktury-dokumentow-xml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DC5" w:rsidRDefault="00143E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004" o:spid="_x0000_s2100" type="#_x0000_t75" style="position:absolute;left:0;text-align:left;margin-left:0;margin-top:0;width:453.5pt;height:285.75pt;z-index:-251656704;mso-position-horizontal:center;mso-position-horizontal-relative:margin;mso-position-vertical:center;mso-position-vertical-relative:margin" o:allowincell="f">
          <v:imagedata r:id="rId1" o:title="logo bez napis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CDF" w:rsidRDefault="000D75A2" w:rsidP="00605CDF">
    <w:pPr>
      <w:pStyle w:val="Nagwek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3175</wp:posOffset>
          </wp:positionV>
          <wp:extent cx="590550" cy="561975"/>
          <wp:effectExtent l="0" t="0" r="0" b="0"/>
          <wp:wrapNone/>
          <wp:docPr id="69" name="Obraz 3" descr="querc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querc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605CDF" w:rsidRDefault="00605CDF" w:rsidP="00605CDF">
    <w:pPr>
      <w:pStyle w:val="Nagwek"/>
      <w:tabs>
        <w:tab w:val="clear" w:pos="4536"/>
        <w:tab w:val="clear" w:pos="9072"/>
        <w:tab w:val="left" w:pos="2100"/>
      </w:tabs>
    </w:pPr>
  </w:p>
  <w:p w:rsidR="00CA3AAE" w:rsidRPr="00605CDF" w:rsidRDefault="00CA3AAE" w:rsidP="00605C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605CDF" w:rsidRDefault="000D75A2" w:rsidP="00605CD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1819275</wp:posOffset>
          </wp:positionH>
          <wp:positionV relativeFrom="paragraph">
            <wp:posOffset>92710</wp:posOffset>
          </wp:positionV>
          <wp:extent cx="2014855" cy="1979930"/>
          <wp:effectExtent l="0" t="0" r="0" b="0"/>
          <wp:wrapNone/>
          <wp:docPr id="6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855" cy="197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5CDF" w:rsidRDefault="00605CDF" w:rsidP="00605CDF">
    <w:pPr>
      <w:pStyle w:val="Nagwek"/>
    </w:pPr>
  </w:p>
  <w:p w:rsidR="00605CDF" w:rsidRDefault="00605CDF" w:rsidP="00605CDF">
    <w:pPr>
      <w:pStyle w:val="Nagwek"/>
    </w:pPr>
  </w:p>
  <w:p w:rsidR="007035F2" w:rsidRPr="00453B90" w:rsidRDefault="007035F2" w:rsidP="00453B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6pt;height:96pt" o:bullet="t">
        <v:imagedata r:id="rId1" o:title="navigate-right_2"/>
      </v:shape>
    </w:pict>
  </w:numPicBullet>
  <w:numPicBullet w:numPicBulletId="1">
    <w:pict>
      <v:shape id="_x0000_i1029" type="#_x0000_t75" style="width:96pt;height:96pt" o:bullet="t">
        <v:imagedata r:id="rId2" o:title="navigate-right_one"/>
      </v:shape>
    </w:pict>
  </w:numPicBullet>
  <w:abstractNum w:abstractNumId="0" w15:restartNumberingAfterBreak="0">
    <w:nsid w:val="08FF40CA"/>
    <w:multiLevelType w:val="hybridMultilevel"/>
    <w:tmpl w:val="458A2EFC"/>
    <w:lvl w:ilvl="0" w:tplc="DF9619B0">
      <w:start w:val="1"/>
      <w:numFmt w:val="bullet"/>
      <w:pStyle w:val="Punktor1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D4A435C">
      <w:start w:val="1"/>
      <w:numFmt w:val="bullet"/>
      <w:pStyle w:val="Punktor2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F28E294">
      <w:start w:val="1"/>
      <w:numFmt w:val="bullet"/>
      <w:pStyle w:val="Punktor3"/>
      <w:lvlText w:val=""/>
      <w:lvlJc w:val="left"/>
      <w:pPr>
        <w:ind w:left="2160" w:hanging="360"/>
      </w:pPr>
      <w:rPr>
        <w:rFonts w:ascii="Symbol" w:hAnsi="Symbol" w:hint="default"/>
        <w:color w:val="F79646"/>
      </w:rPr>
    </w:lvl>
    <w:lvl w:ilvl="3" w:tplc="E4E25C12">
      <w:start w:val="1"/>
      <w:numFmt w:val="bullet"/>
      <w:pStyle w:val="Punktor4"/>
      <w:lvlText w:val=""/>
      <w:lvlJc w:val="left"/>
      <w:pPr>
        <w:ind w:left="2880" w:hanging="360"/>
      </w:pPr>
      <w:rPr>
        <w:rFonts w:ascii="Symbol" w:hAnsi="Symbol" w:hint="default"/>
        <w:color w:val="F79646"/>
      </w:rPr>
    </w:lvl>
    <w:lvl w:ilvl="4" w:tplc="DBE0C49A">
      <w:start w:val="1"/>
      <w:numFmt w:val="bullet"/>
      <w:pStyle w:val="Punktor5"/>
      <w:lvlText w:val=""/>
      <w:lvlJc w:val="left"/>
      <w:pPr>
        <w:ind w:left="3600" w:hanging="360"/>
      </w:pPr>
      <w:rPr>
        <w:rFonts w:ascii="Symbol" w:hAnsi="Symbol" w:hint="default"/>
        <w:color w:val="F79646"/>
      </w:rPr>
    </w:lvl>
    <w:lvl w:ilvl="5" w:tplc="BEEE34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79646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85752"/>
    <w:multiLevelType w:val="hybridMultilevel"/>
    <w:tmpl w:val="776031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D77E9"/>
    <w:multiLevelType w:val="multilevel"/>
    <w:tmpl w:val="88CA37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2322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9B26C30"/>
    <w:multiLevelType w:val="hybridMultilevel"/>
    <w:tmpl w:val="AA9839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4511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47121FC"/>
    <w:multiLevelType w:val="multilevel"/>
    <w:tmpl w:val="F3F256B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 w15:restartNumberingAfterBreak="0">
    <w:nsid w:val="3AEF2B64"/>
    <w:multiLevelType w:val="multilevel"/>
    <w:tmpl w:val="AAC858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2322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145041"/>
    <w:multiLevelType w:val="multilevel"/>
    <w:tmpl w:val="D6006C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B9E08C3"/>
    <w:multiLevelType w:val="multilevel"/>
    <w:tmpl w:val="1F80E65C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8"/>
        </w:tabs>
        <w:ind w:left="578" w:hanging="57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i w:val="0"/>
        <w:color w:val="auto"/>
        <w:sz w:val="20"/>
        <w:szCs w:val="20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6C387E60"/>
    <w:multiLevelType w:val="multilevel"/>
    <w:tmpl w:val="185E4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FE1EF6"/>
    <w:multiLevelType w:val="hybridMultilevel"/>
    <w:tmpl w:val="6D8AA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6"/>
  </w:num>
  <w:num w:numId="5">
    <w:abstractNumId w:val="2"/>
  </w:num>
  <w:num w:numId="6">
    <w:abstractNumId w:val="2"/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7"/>
  </w:num>
  <w:num w:numId="11">
    <w:abstractNumId w:val="3"/>
  </w:num>
  <w:num w:numId="12">
    <w:abstractNumId w:val="5"/>
  </w:num>
  <w:num w:numId="13">
    <w:abstractNumId w:val="8"/>
  </w:num>
  <w:num w:numId="14">
    <w:abstractNumId w:val="4"/>
  </w:num>
  <w:num w:numId="1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10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E6A"/>
    <w:rsid w:val="0000163B"/>
    <w:rsid w:val="00004457"/>
    <w:rsid w:val="00006F50"/>
    <w:rsid w:val="000119A0"/>
    <w:rsid w:val="00013F45"/>
    <w:rsid w:val="00023D28"/>
    <w:rsid w:val="0003156A"/>
    <w:rsid w:val="000340B4"/>
    <w:rsid w:val="0003511F"/>
    <w:rsid w:val="00036174"/>
    <w:rsid w:val="00036E3A"/>
    <w:rsid w:val="00051A7A"/>
    <w:rsid w:val="000529BC"/>
    <w:rsid w:val="00053A3B"/>
    <w:rsid w:val="000541E3"/>
    <w:rsid w:val="00057E4C"/>
    <w:rsid w:val="0006233A"/>
    <w:rsid w:val="00062A73"/>
    <w:rsid w:val="00063A48"/>
    <w:rsid w:val="00064CD6"/>
    <w:rsid w:val="0006571A"/>
    <w:rsid w:val="00070C35"/>
    <w:rsid w:val="000743AB"/>
    <w:rsid w:val="00085D97"/>
    <w:rsid w:val="000874C5"/>
    <w:rsid w:val="0009769A"/>
    <w:rsid w:val="00097C3D"/>
    <w:rsid w:val="000A0C84"/>
    <w:rsid w:val="000A575E"/>
    <w:rsid w:val="000B35E8"/>
    <w:rsid w:val="000B4A4D"/>
    <w:rsid w:val="000C2CFC"/>
    <w:rsid w:val="000D4BFA"/>
    <w:rsid w:val="000D62EA"/>
    <w:rsid w:val="000D6F18"/>
    <w:rsid w:val="000D75A2"/>
    <w:rsid w:val="000D7E93"/>
    <w:rsid w:val="000E0756"/>
    <w:rsid w:val="000E1717"/>
    <w:rsid w:val="000E48CC"/>
    <w:rsid w:val="000E4B74"/>
    <w:rsid w:val="000F0651"/>
    <w:rsid w:val="000F39FD"/>
    <w:rsid w:val="000F427A"/>
    <w:rsid w:val="000F5E77"/>
    <w:rsid w:val="000F723C"/>
    <w:rsid w:val="00102520"/>
    <w:rsid w:val="00111DD7"/>
    <w:rsid w:val="00120EF1"/>
    <w:rsid w:val="00121C75"/>
    <w:rsid w:val="0012205D"/>
    <w:rsid w:val="001263D3"/>
    <w:rsid w:val="00131CBA"/>
    <w:rsid w:val="001335BF"/>
    <w:rsid w:val="00133E40"/>
    <w:rsid w:val="00134376"/>
    <w:rsid w:val="00134F5E"/>
    <w:rsid w:val="0013555C"/>
    <w:rsid w:val="0014146C"/>
    <w:rsid w:val="00143E17"/>
    <w:rsid w:val="00150E47"/>
    <w:rsid w:val="00151503"/>
    <w:rsid w:val="0015482F"/>
    <w:rsid w:val="001565AC"/>
    <w:rsid w:val="00160AFB"/>
    <w:rsid w:val="00167432"/>
    <w:rsid w:val="0017438A"/>
    <w:rsid w:val="0017508F"/>
    <w:rsid w:val="00175A26"/>
    <w:rsid w:val="0018448B"/>
    <w:rsid w:val="001919AA"/>
    <w:rsid w:val="00195BCD"/>
    <w:rsid w:val="001A221D"/>
    <w:rsid w:val="001A42BB"/>
    <w:rsid w:val="001A59BF"/>
    <w:rsid w:val="001A6256"/>
    <w:rsid w:val="001B1A76"/>
    <w:rsid w:val="001B5BDF"/>
    <w:rsid w:val="001C2422"/>
    <w:rsid w:val="001C51C9"/>
    <w:rsid w:val="001C7F6D"/>
    <w:rsid w:val="001D164E"/>
    <w:rsid w:val="001D63C3"/>
    <w:rsid w:val="001D6C3F"/>
    <w:rsid w:val="001E5508"/>
    <w:rsid w:val="001F10A7"/>
    <w:rsid w:val="001F2839"/>
    <w:rsid w:val="001F4B7D"/>
    <w:rsid w:val="001F5A46"/>
    <w:rsid w:val="001F7B00"/>
    <w:rsid w:val="00200A22"/>
    <w:rsid w:val="0020259F"/>
    <w:rsid w:val="00202C3F"/>
    <w:rsid w:val="00204E25"/>
    <w:rsid w:val="00206187"/>
    <w:rsid w:val="00222C97"/>
    <w:rsid w:val="00222DD1"/>
    <w:rsid w:val="0022384D"/>
    <w:rsid w:val="002275F1"/>
    <w:rsid w:val="002311F9"/>
    <w:rsid w:val="00232B5B"/>
    <w:rsid w:val="00235937"/>
    <w:rsid w:val="0023678C"/>
    <w:rsid w:val="002421AD"/>
    <w:rsid w:val="00246177"/>
    <w:rsid w:val="00250D79"/>
    <w:rsid w:val="002522B4"/>
    <w:rsid w:val="002527C0"/>
    <w:rsid w:val="00257BA7"/>
    <w:rsid w:val="00265291"/>
    <w:rsid w:val="00267315"/>
    <w:rsid w:val="002676D9"/>
    <w:rsid w:val="002722B9"/>
    <w:rsid w:val="002732AA"/>
    <w:rsid w:val="002733FF"/>
    <w:rsid w:val="00275340"/>
    <w:rsid w:val="00283002"/>
    <w:rsid w:val="002911D7"/>
    <w:rsid w:val="00294463"/>
    <w:rsid w:val="002A0AC4"/>
    <w:rsid w:val="002A1D07"/>
    <w:rsid w:val="002B2973"/>
    <w:rsid w:val="002B4508"/>
    <w:rsid w:val="002B6D50"/>
    <w:rsid w:val="002C3269"/>
    <w:rsid w:val="002C5997"/>
    <w:rsid w:val="002D0DA7"/>
    <w:rsid w:val="002D2111"/>
    <w:rsid w:val="002D56B4"/>
    <w:rsid w:val="002D7F4A"/>
    <w:rsid w:val="002E0D4F"/>
    <w:rsid w:val="002E5AE5"/>
    <w:rsid w:val="002F0EEB"/>
    <w:rsid w:val="002F4B3B"/>
    <w:rsid w:val="002F50B0"/>
    <w:rsid w:val="002F6435"/>
    <w:rsid w:val="00303532"/>
    <w:rsid w:val="00303892"/>
    <w:rsid w:val="00310204"/>
    <w:rsid w:val="003123FF"/>
    <w:rsid w:val="00314D43"/>
    <w:rsid w:val="003166EE"/>
    <w:rsid w:val="00324B33"/>
    <w:rsid w:val="003271DA"/>
    <w:rsid w:val="00331D2A"/>
    <w:rsid w:val="0033279B"/>
    <w:rsid w:val="0033455B"/>
    <w:rsid w:val="00335C02"/>
    <w:rsid w:val="00340A2C"/>
    <w:rsid w:val="00340B26"/>
    <w:rsid w:val="003416EC"/>
    <w:rsid w:val="003448A1"/>
    <w:rsid w:val="00345265"/>
    <w:rsid w:val="00346530"/>
    <w:rsid w:val="00351265"/>
    <w:rsid w:val="003603B3"/>
    <w:rsid w:val="00360874"/>
    <w:rsid w:val="003668E7"/>
    <w:rsid w:val="00373F75"/>
    <w:rsid w:val="003835DC"/>
    <w:rsid w:val="00384792"/>
    <w:rsid w:val="003901BC"/>
    <w:rsid w:val="00390F89"/>
    <w:rsid w:val="003913D4"/>
    <w:rsid w:val="003948D2"/>
    <w:rsid w:val="003A5655"/>
    <w:rsid w:val="003A5695"/>
    <w:rsid w:val="003B27A9"/>
    <w:rsid w:val="003B3CBE"/>
    <w:rsid w:val="003C3335"/>
    <w:rsid w:val="003C6D83"/>
    <w:rsid w:val="003E4F65"/>
    <w:rsid w:val="003E7929"/>
    <w:rsid w:val="003F4B26"/>
    <w:rsid w:val="0040506C"/>
    <w:rsid w:val="004124C4"/>
    <w:rsid w:val="0041263D"/>
    <w:rsid w:val="00421AFB"/>
    <w:rsid w:val="00423120"/>
    <w:rsid w:val="004278B7"/>
    <w:rsid w:val="00431E48"/>
    <w:rsid w:val="004335C9"/>
    <w:rsid w:val="0043593E"/>
    <w:rsid w:val="004417A9"/>
    <w:rsid w:val="00446470"/>
    <w:rsid w:val="00450EBC"/>
    <w:rsid w:val="00453B90"/>
    <w:rsid w:val="00455621"/>
    <w:rsid w:val="0047316F"/>
    <w:rsid w:val="004778C2"/>
    <w:rsid w:val="004825A8"/>
    <w:rsid w:val="004902C6"/>
    <w:rsid w:val="00495695"/>
    <w:rsid w:val="004A0DB1"/>
    <w:rsid w:val="004A10DF"/>
    <w:rsid w:val="004A5FBD"/>
    <w:rsid w:val="004B03A6"/>
    <w:rsid w:val="004B0D30"/>
    <w:rsid w:val="004C3940"/>
    <w:rsid w:val="004D12B5"/>
    <w:rsid w:val="004D3994"/>
    <w:rsid w:val="004D58F3"/>
    <w:rsid w:val="004D62B5"/>
    <w:rsid w:val="004D6F5E"/>
    <w:rsid w:val="004F1149"/>
    <w:rsid w:val="004F5E06"/>
    <w:rsid w:val="00505AA0"/>
    <w:rsid w:val="0051341D"/>
    <w:rsid w:val="00513FB8"/>
    <w:rsid w:val="00514CE9"/>
    <w:rsid w:val="005167BE"/>
    <w:rsid w:val="00517175"/>
    <w:rsid w:val="005206FC"/>
    <w:rsid w:val="00520D29"/>
    <w:rsid w:val="00522994"/>
    <w:rsid w:val="0053401F"/>
    <w:rsid w:val="00534514"/>
    <w:rsid w:val="00535309"/>
    <w:rsid w:val="00542B57"/>
    <w:rsid w:val="00542ED6"/>
    <w:rsid w:val="00543442"/>
    <w:rsid w:val="00544AC1"/>
    <w:rsid w:val="00552E05"/>
    <w:rsid w:val="00555ED1"/>
    <w:rsid w:val="005576EB"/>
    <w:rsid w:val="00572B53"/>
    <w:rsid w:val="00580601"/>
    <w:rsid w:val="00582702"/>
    <w:rsid w:val="005861AC"/>
    <w:rsid w:val="00594AF0"/>
    <w:rsid w:val="00596D30"/>
    <w:rsid w:val="005A79EF"/>
    <w:rsid w:val="005A7C08"/>
    <w:rsid w:val="005B2768"/>
    <w:rsid w:val="005B2B8A"/>
    <w:rsid w:val="005B2CC9"/>
    <w:rsid w:val="005B49B7"/>
    <w:rsid w:val="005B6346"/>
    <w:rsid w:val="005C1C8F"/>
    <w:rsid w:val="005C7793"/>
    <w:rsid w:val="005D542C"/>
    <w:rsid w:val="005E2049"/>
    <w:rsid w:val="005E5BEE"/>
    <w:rsid w:val="005F2DF9"/>
    <w:rsid w:val="005F4D60"/>
    <w:rsid w:val="006058C4"/>
    <w:rsid w:val="00605CDF"/>
    <w:rsid w:val="006148FE"/>
    <w:rsid w:val="00622426"/>
    <w:rsid w:val="00622942"/>
    <w:rsid w:val="006242AF"/>
    <w:rsid w:val="00630417"/>
    <w:rsid w:val="00630AC1"/>
    <w:rsid w:val="00640663"/>
    <w:rsid w:val="00641234"/>
    <w:rsid w:val="006425D8"/>
    <w:rsid w:val="00645030"/>
    <w:rsid w:val="00651442"/>
    <w:rsid w:val="006638AB"/>
    <w:rsid w:val="00664001"/>
    <w:rsid w:val="00666698"/>
    <w:rsid w:val="006667B6"/>
    <w:rsid w:val="00667B73"/>
    <w:rsid w:val="00672CB2"/>
    <w:rsid w:val="0067546C"/>
    <w:rsid w:val="00676BB8"/>
    <w:rsid w:val="00683BE4"/>
    <w:rsid w:val="00690AA0"/>
    <w:rsid w:val="00691ACE"/>
    <w:rsid w:val="0069293F"/>
    <w:rsid w:val="00693F76"/>
    <w:rsid w:val="006A2BE3"/>
    <w:rsid w:val="006A7F8B"/>
    <w:rsid w:val="006B7DF1"/>
    <w:rsid w:val="006C75FC"/>
    <w:rsid w:val="006D451C"/>
    <w:rsid w:val="006D5D20"/>
    <w:rsid w:val="006D5EF2"/>
    <w:rsid w:val="006D6668"/>
    <w:rsid w:val="006E098B"/>
    <w:rsid w:val="006E0E20"/>
    <w:rsid w:val="006E566F"/>
    <w:rsid w:val="006F5B0B"/>
    <w:rsid w:val="007035F2"/>
    <w:rsid w:val="007074BE"/>
    <w:rsid w:val="007135D7"/>
    <w:rsid w:val="007139F8"/>
    <w:rsid w:val="007148D6"/>
    <w:rsid w:val="00715C0A"/>
    <w:rsid w:val="00716EDA"/>
    <w:rsid w:val="00720FDA"/>
    <w:rsid w:val="00725B2E"/>
    <w:rsid w:val="00730451"/>
    <w:rsid w:val="0073588D"/>
    <w:rsid w:val="00736AED"/>
    <w:rsid w:val="00740636"/>
    <w:rsid w:val="007409BA"/>
    <w:rsid w:val="00744C14"/>
    <w:rsid w:val="00750668"/>
    <w:rsid w:val="00751629"/>
    <w:rsid w:val="007552AB"/>
    <w:rsid w:val="0075635B"/>
    <w:rsid w:val="00763317"/>
    <w:rsid w:val="0077005F"/>
    <w:rsid w:val="00770861"/>
    <w:rsid w:val="007759A6"/>
    <w:rsid w:val="00776BB3"/>
    <w:rsid w:val="00776FAE"/>
    <w:rsid w:val="00780E26"/>
    <w:rsid w:val="00783A59"/>
    <w:rsid w:val="00786669"/>
    <w:rsid w:val="00787953"/>
    <w:rsid w:val="007915EB"/>
    <w:rsid w:val="007952FF"/>
    <w:rsid w:val="007A002D"/>
    <w:rsid w:val="007A3B4E"/>
    <w:rsid w:val="007B02B7"/>
    <w:rsid w:val="007B3A55"/>
    <w:rsid w:val="007C3E3E"/>
    <w:rsid w:val="007C6F56"/>
    <w:rsid w:val="007D05A1"/>
    <w:rsid w:val="007D2933"/>
    <w:rsid w:val="007E27F7"/>
    <w:rsid w:val="007E4351"/>
    <w:rsid w:val="007E4950"/>
    <w:rsid w:val="00800C1F"/>
    <w:rsid w:val="00802A66"/>
    <w:rsid w:val="0080312C"/>
    <w:rsid w:val="00810EF1"/>
    <w:rsid w:val="00815834"/>
    <w:rsid w:val="00815CEB"/>
    <w:rsid w:val="00816614"/>
    <w:rsid w:val="00816C41"/>
    <w:rsid w:val="00820303"/>
    <w:rsid w:val="00821988"/>
    <w:rsid w:val="00837CB1"/>
    <w:rsid w:val="00837E45"/>
    <w:rsid w:val="00840DD9"/>
    <w:rsid w:val="008419CB"/>
    <w:rsid w:val="00846BDF"/>
    <w:rsid w:val="008474B3"/>
    <w:rsid w:val="008513F0"/>
    <w:rsid w:val="00863208"/>
    <w:rsid w:val="008648DC"/>
    <w:rsid w:val="008728DE"/>
    <w:rsid w:val="00884CAD"/>
    <w:rsid w:val="00884EA0"/>
    <w:rsid w:val="0089604A"/>
    <w:rsid w:val="008B2E09"/>
    <w:rsid w:val="008D299E"/>
    <w:rsid w:val="008D7017"/>
    <w:rsid w:val="008E0FC3"/>
    <w:rsid w:val="008E6E66"/>
    <w:rsid w:val="008F1C16"/>
    <w:rsid w:val="008F52DA"/>
    <w:rsid w:val="008F71C0"/>
    <w:rsid w:val="00904FB5"/>
    <w:rsid w:val="00907647"/>
    <w:rsid w:val="00910370"/>
    <w:rsid w:val="00912F28"/>
    <w:rsid w:val="00913DFE"/>
    <w:rsid w:val="00925FFF"/>
    <w:rsid w:val="009309CE"/>
    <w:rsid w:val="00935150"/>
    <w:rsid w:val="009425F7"/>
    <w:rsid w:val="00943FBB"/>
    <w:rsid w:val="00944551"/>
    <w:rsid w:val="009447B2"/>
    <w:rsid w:val="00947E6A"/>
    <w:rsid w:val="00951DD4"/>
    <w:rsid w:val="00962B84"/>
    <w:rsid w:val="00966B25"/>
    <w:rsid w:val="00966C72"/>
    <w:rsid w:val="00970707"/>
    <w:rsid w:val="00975B2C"/>
    <w:rsid w:val="00980E16"/>
    <w:rsid w:val="00981814"/>
    <w:rsid w:val="00986811"/>
    <w:rsid w:val="00987B76"/>
    <w:rsid w:val="00993E07"/>
    <w:rsid w:val="009955A0"/>
    <w:rsid w:val="0099672A"/>
    <w:rsid w:val="00997517"/>
    <w:rsid w:val="009A298B"/>
    <w:rsid w:val="009A2C62"/>
    <w:rsid w:val="009A5CE4"/>
    <w:rsid w:val="009B0471"/>
    <w:rsid w:val="009B662F"/>
    <w:rsid w:val="009B67B3"/>
    <w:rsid w:val="009C01C3"/>
    <w:rsid w:val="009C2868"/>
    <w:rsid w:val="009C313F"/>
    <w:rsid w:val="009C5539"/>
    <w:rsid w:val="009D5738"/>
    <w:rsid w:val="009E0165"/>
    <w:rsid w:val="009E03F9"/>
    <w:rsid w:val="009E471C"/>
    <w:rsid w:val="009E5B13"/>
    <w:rsid w:val="009F4845"/>
    <w:rsid w:val="00A002B8"/>
    <w:rsid w:val="00A03864"/>
    <w:rsid w:val="00A039ED"/>
    <w:rsid w:val="00A05673"/>
    <w:rsid w:val="00A104BE"/>
    <w:rsid w:val="00A11969"/>
    <w:rsid w:val="00A12158"/>
    <w:rsid w:val="00A12E78"/>
    <w:rsid w:val="00A222BE"/>
    <w:rsid w:val="00A2516C"/>
    <w:rsid w:val="00A30272"/>
    <w:rsid w:val="00A32CE5"/>
    <w:rsid w:val="00A37691"/>
    <w:rsid w:val="00A44895"/>
    <w:rsid w:val="00A545BF"/>
    <w:rsid w:val="00A64CE5"/>
    <w:rsid w:val="00A661D6"/>
    <w:rsid w:val="00A71D91"/>
    <w:rsid w:val="00A71F81"/>
    <w:rsid w:val="00A90371"/>
    <w:rsid w:val="00A91927"/>
    <w:rsid w:val="00A9707B"/>
    <w:rsid w:val="00AA22D4"/>
    <w:rsid w:val="00AA3C24"/>
    <w:rsid w:val="00AA6E38"/>
    <w:rsid w:val="00AA711D"/>
    <w:rsid w:val="00AB035B"/>
    <w:rsid w:val="00AB0DEF"/>
    <w:rsid w:val="00AB1449"/>
    <w:rsid w:val="00AB18E9"/>
    <w:rsid w:val="00AB37C5"/>
    <w:rsid w:val="00AC1FE5"/>
    <w:rsid w:val="00AC476C"/>
    <w:rsid w:val="00AC713A"/>
    <w:rsid w:val="00AD3D11"/>
    <w:rsid w:val="00AD4C82"/>
    <w:rsid w:val="00AE2BF4"/>
    <w:rsid w:val="00AE404E"/>
    <w:rsid w:val="00AF198D"/>
    <w:rsid w:val="00AF6889"/>
    <w:rsid w:val="00AF6DA1"/>
    <w:rsid w:val="00B04C78"/>
    <w:rsid w:val="00B051AD"/>
    <w:rsid w:val="00B05549"/>
    <w:rsid w:val="00B12287"/>
    <w:rsid w:val="00B27215"/>
    <w:rsid w:val="00B31023"/>
    <w:rsid w:val="00B360A7"/>
    <w:rsid w:val="00B368A8"/>
    <w:rsid w:val="00B36C32"/>
    <w:rsid w:val="00B4522C"/>
    <w:rsid w:val="00B51B6D"/>
    <w:rsid w:val="00B531CD"/>
    <w:rsid w:val="00B53BEC"/>
    <w:rsid w:val="00B54DB9"/>
    <w:rsid w:val="00B55647"/>
    <w:rsid w:val="00B600B5"/>
    <w:rsid w:val="00B6208C"/>
    <w:rsid w:val="00B67412"/>
    <w:rsid w:val="00B723B2"/>
    <w:rsid w:val="00B7253B"/>
    <w:rsid w:val="00B75DDE"/>
    <w:rsid w:val="00B77BC3"/>
    <w:rsid w:val="00B80D94"/>
    <w:rsid w:val="00B81A29"/>
    <w:rsid w:val="00B86437"/>
    <w:rsid w:val="00B938D3"/>
    <w:rsid w:val="00BA00E2"/>
    <w:rsid w:val="00BA0955"/>
    <w:rsid w:val="00BA29A2"/>
    <w:rsid w:val="00BB303A"/>
    <w:rsid w:val="00BB7250"/>
    <w:rsid w:val="00BC675F"/>
    <w:rsid w:val="00BD27F6"/>
    <w:rsid w:val="00BE1315"/>
    <w:rsid w:val="00BE44F1"/>
    <w:rsid w:val="00BE4D5B"/>
    <w:rsid w:val="00BF0AA1"/>
    <w:rsid w:val="00BF195E"/>
    <w:rsid w:val="00BF321A"/>
    <w:rsid w:val="00BF4F3F"/>
    <w:rsid w:val="00BF51C2"/>
    <w:rsid w:val="00BF72D9"/>
    <w:rsid w:val="00BF76E2"/>
    <w:rsid w:val="00BF7C34"/>
    <w:rsid w:val="00C05283"/>
    <w:rsid w:val="00C07D57"/>
    <w:rsid w:val="00C10851"/>
    <w:rsid w:val="00C230D5"/>
    <w:rsid w:val="00C23387"/>
    <w:rsid w:val="00C241A9"/>
    <w:rsid w:val="00C263C5"/>
    <w:rsid w:val="00C318E1"/>
    <w:rsid w:val="00C31E95"/>
    <w:rsid w:val="00C32D76"/>
    <w:rsid w:val="00C445B8"/>
    <w:rsid w:val="00C5103F"/>
    <w:rsid w:val="00C808FF"/>
    <w:rsid w:val="00C84935"/>
    <w:rsid w:val="00C84CF6"/>
    <w:rsid w:val="00C85A13"/>
    <w:rsid w:val="00C92F2B"/>
    <w:rsid w:val="00C9310A"/>
    <w:rsid w:val="00C96320"/>
    <w:rsid w:val="00C97982"/>
    <w:rsid w:val="00CA06BC"/>
    <w:rsid w:val="00CA188D"/>
    <w:rsid w:val="00CA3AAE"/>
    <w:rsid w:val="00CA61F5"/>
    <w:rsid w:val="00CB5E4B"/>
    <w:rsid w:val="00CB617A"/>
    <w:rsid w:val="00CB7A19"/>
    <w:rsid w:val="00CC041A"/>
    <w:rsid w:val="00CC74AD"/>
    <w:rsid w:val="00CC789B"/>
    <w:rsid w:val="00CC7EE8"/>
    <w:rsid w:val="00CD1127"/>
    <w:rsid w:val="00CD284D"/>
    <w:rsid w:val="00CD5708"/>
    <w:rsid w:val="00CE13A1"/>
    <w:rsid w:val="00CE2126"/>
    <w:rsid w:val="00CE6EF0"/>
    <w:rsid w:val="00CF4167"/>
    <w:rsid w:val="00CF4BB1"/>
    <w:rsid w:val="00D00461"/>
    <w:rsid w:val="00D021C0"/>
    <w:rsid w:val="00D027EE"/>
    <w:rsid w:val="00D063F2"/>
    <w:rsid w:val="00D11747"/>
    <w:rsid w:val="00D256F1"/>
    <w:rsid w:val="00D27CFB"/>
    <w:rsid w:val="00D33BD5"/>
    <w:rsid w:val="00D35393"/>
    <w:rsid w:val="00D3579D"/>
    <w:rsid w:val="00D442C0"/>
    <w:rsid w:val="00D451D8"/>
    <w:rsid w:val="00D54F3E"/>
    <w:rsid w:val="00D61435"/>
    <w:rsid w:val="00D62FB2"/>
    <w:rsid w:val="00D67D85"/>
    <w:rsid w:val="00D72C92"/>
    <w:rsid w:val="00D7328D"/>
    <w:rsid w:val="00D76DC5"/>
    <w:rsid w:val="00D81C3C"/>
    <w:rsid w:val="00D8404B"/>
    <w:rsid w:val="00D86ED9"/>
    <w:rsid w:val="00D918C9"/>
    <w:rsid w:val="00D91BCD"/>
    <w:rsid w:val="00D9545C"/>
    <w:rsid w:val="00DA282B"/>
    <w:rsid w:val="00DA7618"/>
    <w:rsid w:val="00DB5642"/>
    <w:rsid w:val="00DB6B20"/>
    <w:rsid w:val="00DB6F35"/>
    <w:rsid w:val="00DC2C51"/>
    <w:rsid w:val="00DC35B3"/>
    <w:rsid w:val="00DC7654"/>
    <w:rsid w:val="00DC7EFF"/>
    <w:rsid w:val="00DD356D"/>
    <w:rsid w:val="00DD3996"/>
    <w:rsid w:val="00DD3AF7"/>
    <w:rsid w:val="00DD4266"/>
    <w:rsid w:val="00DF297F"/>
    <w:rsid w:val="00DF60AB"/>
    <w:rsid w:val="00DF62A2"/>
    <w:rsid w:val="00E0647F"/>
    <w:rsid w:val="00E07F39"/>
    <w:rsid w:val="00E169E0"/>
    <w:rsid w:val="00E17364"/>
    <w:rsid w:val="00E2057D"/>
    <w:rsid w:val="00E355C0"/>
    <w:rsid w:val="00E359E3"/>
    <w:rsid w:val="00E42D9B"/>
    <w:rsid w:val="00E61253"/>
    <w:rsid w:val="00E655DE"/>
    <w:rsid w:val="00E70EDD"/>
    <w:rsid w:val="00E77144"/>
    <w:rsid w:val="00E92C5E"/>
    <w:rsid w:val="00E94CEC"/>
    <w:rsid w:val="00E95C3B"/>
    <w:rsid w:val="00EA2036"/>
    <w:rsid w:val="00EA71B1"/>
    <w:rsid w:val="00EB0E52"/>
    <w:rsid w:val="00EB1EA9"/>
    <w:rsid w:val="00EC51DB"/>
    <w:rsid w:val="00ED4B85"/>
    <w:rsid w:val="00EE36BA"/>
    <w:rsid w:val="00EE4EF9"/>
    <w:rsid w:val="00EE533F"/>
    <w:rsid w:val="00EF4991"/>
    <w:rsid w:val="00EF5FEE"/>
    <w:rsid w:val="00F00934"/>
    <w:rsid w:val="00F01703"/>
    <w:rsid w:val="00F018CC"/>
    <w:rsid w:val="00F0463D"/>
    <w:rsid w:val="00F05DF3"/>
    <w:rsid w:val="00F065E2"/>
    <w:rsid w:val="00F07491"/>
    <w:rsid w:val="00F16A5E"/>
    <w:rsid w:val="00F217B2"/>
    <w:rsid w:val="00F239B6"/>
    <w:rsid w:val="00F240BA"/>
    <w:rsid w:val="00F32D57"/>
    <w:rsid w:val="00F40BAF"/>
    <w:rsid w:val="00F41196"/>
    <w:rsid w:val="00F519BE"/>
    <w:rsid w:val="00F52F2B"/>
    <w:rsid w:val="00F53EC5"/>
    <w:rsid w:val="00F617A3"/>
    <w:rsid w:val="00F769E9"/>
    <w:rsid w:val="00F81FB6"/>
    <w:rsid w:val="00F913D9"/>
    <w:rsid w:val="00F923FE"/>
    <w:rsid w:val="00F93C24"/>
    <w:rsid w:val="00F94DD9"/>
    <w:rsid w:val="00F94EF7"/>
    <w:rsid w:val="00F97A98"/>
    <w:rsid w:val="00FA13CF"/>
    <w:rsid w:val="00FA4FD9"/>
    <w:rsid w:val="00FB48C3"/>
    <w:rsid w:val="00FB6992"/>
    <w:rsid w:val="00FC0EEE"/>
    <w:rsid w:val="00FC2766"/>
    <w:rsid w:val="00FD041B"/>
    <w:rsid w:val="00FD7DC5"/>
    <w:rsid w:val="00FE1762"/>
    <w:rsid w:val="00FE3923"/>
    <w:rsid w:val="00FE3CFE"/>
    <w:rsid w:val="00FF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9268C76B-4DBF-4BC9-99C4-7163E24D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445B8"/>
    <w:pPr>
      <w:spacing w:after="200" w:line="276" w:lineRule="auto"/>
      <w:jc w:val="both"/>
    </w:pPr>
    <w:rPr>
      <w:rFonts w:ascii="Tahoma" w:hAnsi="Tahoma"/>
      <w:sz w:val="18"/>
      <w:szCs w:val="22"/>
      <w:lang w:eastAsia="en-US"/>
    </w:rPr>
  </w:style>
  <w:style w:type="paragraph" w:styleId="Nagwek1">
    <w:name w:val="heading 1"/>
    <w:basedOn w:val="Nagwek2"/>
    <w:next w:val="Normalny"/>
    <w:link w:val="Nagwek1Znak"/>
    <w:autoRedefine/>
    <w:qFormat/>
    <w:rsid w:val="000B4A4D"/>
    <w:pPr>
      <w:numPr>
        <w:ilvl w:val="0"/>
      </w:numPr>
      <w:tabs>
        <w:tab w:val="left" w:pos="426"/>
      </w:tabs>
      <w:outlineLvl w:val="0"/>
    </w:pPr>
    <w:rPr>
      <w:rFonts w:eastAsia="Calibri"/>
      <w:sz w:val="26"/>
    </w:rPr>
  </w:style>
  <w:style w:type="paragraph" w:styleId="Nagwek2">
    <w:name w:val="heading 2"/>
    <w:basedOn w:val="Normalny"/>
    <w:next w:val="Normalny"/>
    <w:link w:val="Nagwek2Znak"/>
    <w:autoRedefine/>
    <w:qFormat/>
    <w:rsid w:val="000B4A4D"/>
    <w:pPr>
      <w:keepNext/>
      <w:numPr>
        <w:ilvl w:val="1"/>
        <w:numId w:val="13"/>
      </w:numPr>
      <w:spacing w:before="480" w:after="120" w:line="360" w:lineRule="auto"/>
      <w:jc w:val="left"/>
      <w:outlineLvl w:val="1"/>
    </w:pPr>
    <w:rPr>
      <w:rFonts w:eastAsia="Times New Roman"/>
      <w:b/>
      <w:sz w:val="24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autoRedefine/>
    <w:qFormat/>
    <w:rsid w:val="00802A66"/>
    <w:pPr>
      <w:keepNext/>
      <w:numPr>
        <w:ilvl w:val="2"/>
        <w:numId w:val="13"/>
      </w:numPr>
      <w:spacing w:before="240" w:after="120" w:line="240" w:lineRule="auto"/>
      <w:outlineLvl w:val="2"/>
    </w:pPr>
    <w:rPr>
      <w:rFonts w:eastAsia="Times New Roman"/>
      <w:b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autoRedefine/>
    <w:qFormat/>
    <w:rsid w:val="00802A66"/>
    <w:pPr>
      <w:keepNext/>
      <w:numPr>
        <w:ilvl w:val="3"/>
        <w:numId w:val="13"/>
      </w:numPr>
      <w:spacing w:before="240" w:after="120" w:line="240" w:lineRule="auto"/>
      <w:outlineLvl w:val="3"/>
    </w:pPr>
    <w:rPr>
      <w:rFonts w:eastAsia="Times New Roman"/>
      <w:b/>
      <w:sz w:val="22"/>
      <w:szCs w:val="20"/>
      <w:lang w:val="x-none" w:eastAsia="x-none"/>
    </w:rPr>
  </w:style>
  <w:style w:type="paragraph" w:styleId="Nagwek5">
    <w:name w:val="heading 5"/>
    <w:aliases w:val="Nagłówek 5_GAVDI"/>
    <w:basedOn w:val="Normalny"/>
    <w:next w:val="Normalny"/>
    <w:link w:val="Nagwek5Znak"/>
    <w:rsid w:val="00A64CE5"/>
    <w:pPr>
      <w:numPr>
        <w:ilvl w:val="4"/>
        <w:numId w:val="13"/>
      </w:numPr>
      <w:spacing w:before="240" w:after="120" w:line="240" w:lineRule="auto"/>
      <w:outlineLvl w:val="4"/>
    </w:pPr>
    <w:rPr>
      <w:rFonts w:eastAsia="Times New Roman"/>
      <w:b/>
      <w:i/>
      <w:color w:val="0D3B0F"/>
      <w:sz w:val="20"/>
      <w:szCs w:val="20"/>
      <w:lang w:val="x-none" w:eastAsia="x-none"/>
    </w:rPr>
  </w:style>
  <w:style w:type="paragraph" w:styleId="Nagwek6">
    <w:name w:val="heading 6"/>
    <w:aliases w:val="Nagłówek 6_GAVDI"/>
    <w:basedOn w:val="Normalny"/>
    <w:next w:val="Normalny"/>
    <w:link w:val="Nagwek6Znak"/>
    <w:rsid w:val="00AA6E38"/>
    <w:pPr>
      <w:numPr>
        <w:ilvl w:val="5"/>
        <w:numId w:val="13"/>
      </w:numPr>
      <w:spacing w:before="240" w:after="60" w:line="240" w:lineRule="auto"/>
      <w:outlineLvl w:val="5"/>
    </w:pPr>
    <w:rPr>
      <w:rFonts w:eastAsia="Times New Roman"/>
      <w:b/>
      <w:i/>
      <w:color w:val="0D3B0F"/>
      <w:sz w:val="20"/>
      <w:szCs w:val="20"/>
      <w:lang w:val="x-none" w:eastAsia="x-none"/>
    </w:rPr>
  </w:style>
  <w:style w:type="paragraph" w:styleId="Nagwek7">
    <w:name w:val="heading 7"/>
    <w:aliases w:val="Nagłówek 7_GAVDI"/>
    <w:basedOn w:val="Normalny"/>
    <w:next w:val="Normalny"/>
    <w:link w:val="Nagwek7Znak"/>
    <w:rsid w:val="00B600B5"/>
    <w:pPr>
      <w:numPr>
        <w:ilvl w:val="6"/>
        <w:numId w:val="13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"/>
    <w:basedOn w:val="Normalny"/>
    <w:next w:val="Normalny"/>
    <w:link w:val="Nagwek8Znak"/>
    <w:rsid w:val="00B600B5"/>
    <w:pPr>
      <w:numPr>
        <w:ilvl w:val="7"/>
        <w:numId w:val="13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"/>
    <w:basedOn w:val="Normalny"/>
    <w:next w:val="Normalny"/>
    <w:link w:val="Nagwek9Znak"/>
    <w:rsid w:val="00B600B5"/>
    <w:pPr>
      <w:numPr>
        <w:ilvl w:val="8"/>
        <w:numId w:val="13"/>
      </w:numPr>
      <w:spacing w:before="240" w:after="60" w:line="240" w:lineRule="auto"/>
      <w:outlineLvl w:val="8"/>
    </w:pPr>
    <w:rPr>
      <w:rFonts w:eastAsia="Times New Roman"/>
      <w:i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B4A4D"/>
    <w:rPr>
      <w:rFonts w:ascii="Tahoma" w:hAnsi="Tahoma"/>
      <w:b/>
      <w:sz w:val="26"/>
      <w:szCs w:val="28"/>
      <w:lang w:eastAsia="x-none"/>
    </w:rPr>
  </w:style>
  <w:style w:type="character" w:customStyle="1" w:styleId="Nagwek2Znak">
    <w:name w:val="Nagłówek 2 Znak"/>
    <w:link w:val="Nagwek2"/>
    <w:rsid w:val="000B4A4D"/>
    <w:rPr>
      <w:rFonts w:ascii="Tahoma" w:eastAsia="Times New Roman" w:hAnsi="Tahoma"/>
      <w:b/>
      <w:sz w:val="24"/>
      <w:szCs w:val="28"/>
      <w:lang w:eastAsia="x-none"/>
    </w:rPr>
  </w:style>
  <w:style w:type="character" w:customStyle="1" w:styleId="Nagwek3Znak">
    <w:name w:val="Nagłówek 3 Znak"/>
    <w:link w:val="Nagwek3"/>
    <w:rsid w:val="00802A66"/>
    <w:rPr>
      <w:rFonts w:ascii="Tahoma" w:eastAsia="Times New Roman" w:hAnsi="Tahoma"/>
      <w:b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802A66"/>
    <w:rPr>
      <w:rFonts w:ascii="Tahoma" w:eastAsia="Times New Roman" w:hAnsi="Tahoma"/>
      <w:b/>
      <w:sz w:val="22"/>
      <w:lang w:val="x-none" w:eastAsia="x-none"/>
    </w:rPr>
  </w:style>
  <w:style w:type="character" w:customStyle="1" w:styleId="Nagwek5Znak">
    <w:name w:val="Nagłówek 5 Znak"/>
    <w:aliases w:val="Nagłówek 5_GAVDI Znak"/>
    <w:link w:val="Nagwek5"/>
    <w:rsid w:val="00A64CE5"/>
    <w:rPr>
      <w:rFonts w:ascii="Tahoma" w:eastAsia="Times New Roman" w:hAnsi="Tahoma"/>
      <w:b/>
      <w:i/>
      <w:color w:val="0D3B0F"/>
      <w:lang w:val="x-none" w:eastAsia="x-none"/>
    </w:rPr>
  </w:style>
  <w:style w:type="character" w:customStyle="1" w:styleId="Nagwek6Znak">
    <w:name w:val="Nagłówek 6 Znak"/>
    <w:aliases w:val="Nagłówek 6_GAVDI Znak"/>
    <w:link w:val="Nagwek6"/>
    <w:rsid w:val="00AA6E38"/>
    <w:rPr>
      <w:rFonts w:ascii="Tahoma" w:eastAsia="Times New Roman" w:hAnsi="Tahoma"/>
      <w:b/>
      <w:i/>
      <w:color w:val="0D3B0F"/>
      <w:lang w:val="x-none" w:eastAsia="x-none"/>
    </w:rPr>
  </w:style>
  <w:style w:type="character" w:customStyle="1" w:styleId="Nagwek7Znak">
    <w:name w:val="Nagłówek 7 Znak"/>
    <w:aliases w:val="Nagłówek 7_GAVDI Znak"/>
    <w:link w:val="Nagwek7"/>
    <w:rsid w:val="00B600B5"/>
    <w:rPr>
      <w:rFonts w:ascii="Tahoma" w:eastAsia="Times New Roman" w:hAnsi="Tahoma"/>
      <w:i/>
      <w:lang w:val="x-none" w:eastAsia="x-none"/>
    </w:rPr>
  </w:style>
  <w:style w:type="character" w:customStyle="1" w:styleId="Nagwek8Znak">
    <w:name w:val="Nagłówek 8 Znak"/>
    <w:aliases w:val="Nagłówek 8_GAVDI Znak"/>
    <w:link w:val="Nagwek8"/>
    <w:rsid w:val="00B600B5"/>
    <w:rPr>
      <w:rFonts w:ascii="Tahoma" w:eastAsia="Times New Roman" w:hAnsi="Tahoma"/>
      <w:i/>
      <w:lang w:val="x-none" w:eastAsia="x-none"/>
    </w:rPr>
  </w:style>
  <w:style w:type="character" w:customStyle="1" w:styleId="Nagwek9Znak">
    <w:name w:val="Nagłówek 9 Znak"/>
    <w:aliases w:val="Nagłówek 9_GAVDI Znak"/>
    <w:link w:val="Nagwek9"/>
    <w:rsid w:val="00B600B5"/>
    <w:rPr>
      <w:rFonts w:ascii="Tahoma" w:eastAsia="Times New Roman" w:hAnsi="Tahoma"/>
      <w:i/>
      <w:sz w:val="18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94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7E6A"/>
  </w:style>
  <w:style w:type="paragraph" w:styleId="Stopka">
    <w:name w:val="footer"/>
    <w:basedOn w:val="Normalny"/>
    <w:link w:val="StopkaZnak"/>
    <w:unhideWhenUsed/>
    <w:rsid w:val="0094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47E6A"/>
  </w:style>
  <w:style w:type="paragraph" w:customStyle="1" w:styleId="HeaderLeft">
    <w:name w:val="Header Left"/>
    <w:basedOn w:val="Nagwek"/>
    <w:uiPriority w:val="35"/>
    <w:rsid w:val="00947E6A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sz w:val="20"/>
      <w:szCs w:val="20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7E6A"/>
    <w:pPr>
      <w:spacing w:after="0" w:line="240" w:lineRule="auto"/>
    </w:pPr>
    <w:rPr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47E6A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5167B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F50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EB0E52"/>
    <w:rPr>
      <w:rFonts w:ascii="Tahoma" w:hAnsi="Tahoma"/>
      <w:b/>
      <w:bCs/>
      <w:sz w:val="20"/>
    </w:rPr>
  </w:style>
  <w:style w:type="paragraph" w:styleId="Tekstpodstawowy">
    <w:name w:val="Body Text"/>
    <w:aliases w:val="POGRUBIONE,body text"/>
    <w:basedOn w:val="Normalny"/>
    <w:link w:val="TekstpodstawowyZnak"/>
    <w:rsid w:val="00C31E95"/>
    <w:pPr>
      <w:spacing w:before="120" w:after="0" w:line="240" w:lineRule="auto"/>
      <w:outlineLvl w:val="3"/>
    </w:pPr>
    <w:rPr>
      <w:rFonts w:ascii="Arial" w:eastAsia="Times New Roman" w:hAnsi="Arial"/>
      <w:color w:val="000000"/>
      <w:sz w:val="22"/>
      <w:szCs w:val="20"/>
      <w:lang w:val="x-none" w:eastAsia="x-none"/>
    </w:rPr>
  </w:style>
  <w:style w:type="character" w:customStyle="1" w:styleId="TekstpodstawowyZnak">
    <w:name w:val="Tekst podstawowy Znak"/>
    <w:aliases w:val="POGRUBIONE Znak,body text Znak"/>
    <w:link w:val="Tekstpodstawowy"/>
    <w:rsid w:val="00C31E95"/>
    <w:rPr>
      <w:rFonts w:ascii="Arial" w:eastAsia="Times New Roman" w:hAnsi="Arial"/>
      <w:color w:val="000000"/>
      <w:sz w:val="22"/>
    </w:rPr>
  </w:style>
  <w:style w:type="paragraph" w:styleId="Nagwekspisutreci">
    <w:name w:val="TOC Heading"/>
    <w:basedOn w:val="Nagwek1"/>
    <w:next w:val="Normalny"/>
    <w:uiPriority w:val="39"/>
    <w:qFormat/>
    <w:rsid w:val="00783A59"/>
    <w:pPr>
      <w:keepLines/>
      <w:numPr>
        <w:numId w:val="0"/>
      </w:numPr>
      <w:spacing w:line="276" w:lineRule="auto"/>
      <w:outlineLvl w:val="9"/>
    </w:pPr>
    <w:rPr>
      <w:bCs/>
      <w:sz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rsid w:val="00FB6992"/>
    <w:pPr>
      <w:tabs>
        <w:tab w:val="left" w:pos="1320"/>
        <w:tab w:val="right" w:leader="dot" w:pos="9062"/>
      </w:tabs>
      <w:spacing w:after="0" w:line="240" w:lineRule="auto"/>
      <w:ind w:left="480"/>
    </w:pPr>
    <w:rPr>
      <w:rFonts w:eastAsia="Times New Roman"/>
      <w:iCs/>
      <w:noProof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31E95"/>
    <w:pPr>
      <w:spacing w:after="0" w:line="240" w:lineRule="auto"/>
      <w:ind w:left="240"/>
    </w:pPr>
    <w:rPr>
      <w:rFonts w:eastAsia="Times New Roman"/>
      <w:smallCaps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31E95"/>
    <w:pPr>
      <w:spacing w:before="120" w:after="120" w:line="240" w:lineRule="auto"/>
    </w:pPr>
    <w:rPr>
      <w:rFonts w:eastAsia="Times New Roman"/>
      <w:b/>
      <w:bCs/>
      <w:caps/>
      <w:sz w:val="20"/>
      <w:szCs w:val="20"/>
      <w:lang w:eastAsia="pl-PL"/>
    </w:rPr>
  </w:style>
  <w:style w:type="paragraph" w:customStyle="1" w:styleId="Tekstpodstawowybodytext">
    <w:name w:val="Tekst podstawowy.body text"/>
    <w:basedOn w:val="Normalny"/>
    <w:rsid w:val="00C31E95"/>
    <w:pPr>
      <w:spacing w:before="120" w:after="120" w:line="240" w:lineRule="auto"/>
      <w:ind w:left="2520"/>
    </w:pPr>
    <w:rPr>
      <w:rFonts w:ascii="Book Antiqua" w:eastAsia="Times New Roman" w:hAnsi="Book Antiqua"/>
      <w:sz w:val="20"/>
      <w:szCs w:val="20"/>
      <w:lang w:val="en-US" w:eastAsia="pl-PL"/>
    </w:rPr>
  </w:style>
  <w:style w:type="paragraph" w:customStyle="1" w:styleId="TitlePageHeader">
    <w:name w:val="TitlePage_Header"/>
    <w:basedOn w:val="Normalny"/>
    <w:rsid w:val="00C31E95"/>
    <w:pPr>
      <w:spacing w:before="240" w:after="240" w:line="240" w:lineRule="auto"/>
      <w:ind w:left="3240"/>
    </w:pPr>
    <w:rPr>
      <w:rFonts w:ascii="Arial" w:eastAsia="Times New Roman" w:hAnsi="Arial"/>
      <w:b/>
      <w:bCs/>
      <w:sz w:val="32"/>
      <w:szCs w:val="32"/>
      <w:lang w:eastAsia="pl-PL"/>
    </w:rPr>
  </w:style>
  <w:style w:type="paragraph" w:customStyle="1" w:styleId="opiswtabeli">
    <w:name w:val="opis w tabeli"/>
    <w:basedOn w:val="Normalny"/>
    <w:rsid w:val="00C31E95"/>
    <w:pPr>
      <w:keepNext/>
      <w:spacing w:before="40" w:after="40" w:line="240" w:lineRule="auto"/>
      <w:ind w:left="57"/>
    </w:pPr>
    <w:rPr>
      <w:rFonts w:ascii="Arial" w:eastAsia="Times New Roman" w:hAnsi="Arial"/>
      <w:lang w:eastAsia="pl-PL"/>
    </w:rPr>
  </w:style>
  <w:style w:type="character" w:styleId="Wyrnienieintensywne">
    <w:name w:val="Intense Emphasis"/>
    <w:uiPriority w:val="21"/>
    <w:rsid w:val="00421AFB"/>
    <w:rPr>
      <w:rFonts w:ascii="Calibri" w:hAnsi="Calibri"/>
      <w:b/>
      <w:bCs/>
      <w:i/>
      <w:iCs/>
      <w:color w:val="4F6228"/>
      <w:sz w:val="32"/>
    </w:rPr>
  </w:style>
  <w:style w:type="table" w:customStyle="1" w:styleId="Jasnalistaakcent11">
    <w:name w:val="Jasna lista — akcent 11"/>
    <w:basedOn w:val="Standardowy"/>
    <w:uiPriority w:val="61"/>
    <w:rsid w:val="00542B57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dniecieniowanie1akcent11">
    <w:name w:val="Średnie cieniowanie 1 — akcent 11"/>
    <w:basedOn w:val="Standardowy"/>
    <w:uiPriority w:val="63"/>
    <w:rsid w:val="00542B57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11">
    <w:name w:val="Jasna siatka — akcent 11"/>
    <w:basedOn w:val="Standardowy"/>
    <w:uiPriority w:val="62"/>
    <w:rsid w:val="00980E1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ytu">
    <w:name w:val="Title"/>
    <w:basedOn w:val="Normalny"/>
    <w:next w:val="Normalny"/>
    <w:link w:val="TytuZnak"/>
    <w:uiPriority w:val="10"/>
    <w:rsid w:val="00B600B5"/>
    <w:pPr>
      <w:spacing w:before="240" w:after="60"/>
      <w:outlineLvl w:val="0"/>
    </w:pPr>
    <w:rPr>
      <w:rFonts w:ascii="Calibri" w:eastAsia="Times New Roman" w:hAnsi="Calibri"/>
      <w:b/>
      <w:bCs/>
      <w:kern w:val="28"/>
      <w:sz w:val="28"/>
      <w:szCs w:val="32"/>
      <w:lang w:val="x-none"/>
    </w:rPr>
  </w:style>
  <w:style w:type="character" w:customStyle="1" w:styleId="TytuZnak">
    <w:name w:val="Tytuł Znak"/>
    <w:link w:val="Tytu"/>
    <w:uiPriority w:val="10"/>
    <w:rsid w:val="00B600B5"/>
    <w:rPr>
      <w:rFonts w:eastAsia="Times New Roman"/>
      <w:b/>
      <w:bCs/>
      <w:kern w:val="28"/>
      <w:sz w:val="28"/>
      <w:szCs w:val="32"/>
      <w:lang w:eastAsia="en-US"/>
    </w:rPr>
  </w:style>
  <w:style w:type="character" w:styleId="Odwoaniedokomentarza">
    <w:name w:val="annotation reference"/>
    <w:uiPriority w:val="99"/>
    <w:semiHidden/>
    <w:unhideWhenUsed/>
    <w:rsid w:val="008474B3"/>
    <w:rPr>
      <w:sz w:val="16"/>
      <w:szCs w:val="16"/>
    </w:rPr>
  </w:style>
  <w:style w:type="paragraph" w:styleId="Spistreci4">
    <w:name w:val="toc 4"/>
    <w:basedOn w:val="Normalny"/>
    <w:next w:val="Normalny"/>
    <w:autoRedefine/>
    <w:uiPriority w:val="39"/>
    <w:unhideWhenUsed/>
    <w:rsid w:val="004F5E06"/>
    <w:pPr>
      <w:ind w:left="660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4B3"/>
    <w:rPr>
      <w:rFonts w:ascii="Calibri" w:hAnsi="Calibri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8474B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4B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474B3"/>
    <w:rPr>
      <w:b/>
      <w:bCs/>
      <w:lang w:eastAsia="en-US"/>
    </w:rPr>
  </w:style>
  <w:style w:type="table" w:customStyle="1" w:styleId="Tabela-Siatka1">
    <w:name w:val="Tabela - Siatka1"/>
    <w:basedOn w:val="Standardowy"/>
    <w:uiPriority w:val="59"/>
    <w:rsid w:val="00E0647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13FB8"/>
    <w:rPr>
      <w:color w:val="800080"/>
      <w:u w:val="single"/>
    </w:rPr>
  </w:style>
  <w:style w:type="table" w:styleId="Jasnalistaakcent1">
    <w:name w:val="Light List Accent 1"/>
    <w:basedOn w:val="Standardowy"/>
    <w:uiPriority w:val="61"/>
    <w:rsid w:val="00F05DF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redniecieniowanie1akcent1">
    <w:name w:val="Medium Shading 1 Accent 1"/>
    <w:basedOn w:val="Standardowy"/>
    <w:uiPriority w:val="63"/>
    <w:rsid w:val="00F05DF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1">
    <w:name w:val="Light Grid Accent 1"/>
    <w:basedOn w:val="Standardowy"/>
    <w:uiPriority w:val="62"/>
    <w:rsid w:val="00F05DF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Teksttabelki">
    <w:name w:val="Tekst tabelki"/>
    <w:basedOn w:val="Normalny"/>
    <w:link w:val="TeksttabelkiZnak"/>
    <w:qFormat/>
    <w:rsid w:val="00D9545C"/>
    <w:pPr>
      <w:spacing w:after="0" w:line="240" w:lineRule="auto"/>
      <w:jc w:val="left"/>
    </w:pPr>
    <w:rPr>
      <w:szCs w:val="18"/>
      <w:lang w:val="x-none"/>
    </w:rPr>
  </w:style>
  <w:style w:type="paragraph" w:styleId="Spistreci5">
    <w:name w:val="toc 5"/>
    <w:basedOn w:val="Normalny"/>
    <w:next w:val="Normalny"/>
    <w:autoRedefine/>
    <w:uiPriority w:val="39"/>
    <w:unhideWhenUsed/>
    <w:rsid w:val="00BF76E2"/>
    <w:pPr>
      <w:spacing w:after="100"/>
      <w:ind w:left="880"/>
      <w:jc w:val="left"/>
    </w:pPr>
    <w:rPr>
      <w:rFonts w:ascii="Calibri" w:eastAsia="Times New Roman" w:hAnsi="Calibri"/>
      <w:lang w:eastAsia="pl-PL"/>
    </w:rPr>
  </w:style>
  <w:style w:type="character" w:customStyle="1" w:styleId="TeksttabelkiZnak">
    <w:name w:val="Tekst tabelki Znak"/>
    <w:link w:val="Teksttabelki"/>
    <w:rsid w:val="00D9545C"/>
    <w:rPr>
      <w:rFonts w:ascii="Tahoma" w:hAnsi="Tahoma" w:cs="Tahoma"/>
      <w:sz w:val="18"/>
      <w:szCs w:val="18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BF76E2"/>
    <w:pPr>
      <w:spacing w:after="100"/>
      <w:ind w:left="1100"/>
      <w:jc w:val="left"/>
    </w:pPr>
    <w:rPr>
      <w:rFonts w:ascii="Calibri" w:eastAsia="Times New Roman" w:hAnsi="Calibr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BF76E2"/>
    <w:pPr>
      <w:spacing w:after="100"/>
      <w:ind w:left="1320"/>
      <w:jc w:val="left"/>
    </w:pPr>
    <w:rPr>
      <w:rFonts w:ascii="Calibri" w:eastAsia="Times New Roman" w:hAnsi="Calibr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BF76E2"/>
    <w:pPr>
      <w:spacing w:after="100"/>
      <w:ind w:left="1540"/>
      <w:jc w:val="left"/>
    </w:pPr>
    <w:rPr>
      <w:rFonts w:ascii="Calibri" w:eastAsia="Times New Roman" w:hAnsi="Calibr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BF76E2"/>
    <w:pPr>
      <w:spacing w:after="100"/>
      <w:ind w:left="1760"/>
      <w:jc w:val="left"/>
    </w:pPr>
    <w:rPr>
      <w:rFonts w:ascii="Calibri" w:eastAsia="Times New Roman" w:hAnsi="Calibri"/>
      <w:lang w:eastAsia="pl-PL"/>
    </w:rPr>
  </w:style>
  <w:style w:type="paragraph" w:customStyle="1" w:styleId="Punktor1">
    <w:name w:val="Punktor 1"/>
    <w:basedOn w:val="Normalny"/>
    <w:link w:val="Punktor1Znak"/>
    <w:qFormat/>
    <w:rsid w:val="00FC0EEE"/>
    <w:pPr>
      <w:numPr>
        <w:numId w:val="3"/>
      </w:numPr>
    </w:pPr>
    <w:rPr>
      <w:sz w:val="22"/>
      <w:lang w:val="x-none"/>
    </w:rPr>
  </w:style>
  <w:style w:type="paragraph" w:customStyle="1" w:styleId="Punktor2">
    <w:name w:val="Punktor 2"/>
    <w:basedOn w:val="Punktor1"/>
    <w:link w:val="Punktor2Znak"/>
    <w:qFormat/>
    <w:rsid w:val="00FC0EEE"/>
    <w:pPr>
      <w:numPr>
        <w:ilvl w:val="1"/>
      </w:numPr>
      <w:ind w:left="993" w:hanging="284"/>
    </w:pPr>
  </w:style>
  <w:style w:type="character" w:customStyle="1" w:styleId="Punktor1Znak">
    <w:name w:val="Punktor 1 Znak"/>
    <w:link w:val="Punktor1"/>
    <w:rsid w:val="00FC0EEE"/>
    <w:rPr>
      <w:rFonts w:ascii="Tahoma" w:hAnsi="Tahoma"/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B600B5"/>
    <w:pPr>
      <w:jc w:val="both"/>
    </w:pPr>
    <w:rPr>
      <w:rFonts w:ascii="Tahoma" w:hAnsi="Tahoma"/>
      <w:sz w:val="24"/>
      <w:szCs w:val="22"/>
      <w:lang w:eastAsia="en-US"/>
    </w:rPr>
  </w:style>
  <w:style w:type="character" w:customStyle="1" w:styleId="Punktor2Znak">
    <w:name w:val="Punktor 2 Znak"/>
    <w:link w:val="Punktor2"/>
    <w:rsid w:val="00FC0EEE"/>
    <w:rPr>
      <w:rFonts w:ascii="Tahoma" w:hAnsi="Tahoma"/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qFormat/>
    <w:rsid w:val="00B600B5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PodtytuZnak">
    <w:name w:val="Podtytuł Znak"/>
    <w:link w:val="Podtytu"/>
    <w:rsid w:val="00B600B5"/>
    <w:rPr>
      <w:rFonts w:ascii="Cambria" w:eastAsia="Times New Roman" w:hAnsi="Cambria" w:cs="Times New Roman"/>
      <w:sz w:val="24"/>
      <w:szCs w:val="24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B3A55"/>
  </w:style>
  <w:style w:type="numbering" w:customStyle="1" w:styleId="Bezlisty2">
    <w:name w:val="Bez listy2"/>
    <w:next w:val="Bezlisty"/>
    <w:uiPriority w:val="99"/>
    <w:semiHidden/>
    <w:unhideWhenUsed/>
    <w:rsid w:val="00A545BF"/>
  </w:style>
  <w:style w:type="paragraph" w:customStyle="1" w:styleId="Tytudokumentu">
    <w:name w:val="Tytuł dokumentu"/>
    <w:basedOn w:val="Normalny"/>
    <w:link w:val="TytudokumentuZnak"/>
    <w:qFormat/>
    <w:rsid w:val="00E92C5E"/>
    <w:pPr>
      <w:jc w:val="center"/>
    </w:pPr>
    <w:rPr>
      <w:noProof/>
      <w:sz w:val="32"/>
      <w:lang w:val="x-none" w:eastAsia="x-none"/>
    </w:rPr>
  </w:style>
  <w:style w:type="paragraph" w:styleId="Cytat">
    <w:name w:val="Quote"/>
    <w:basedOn w:val="Normalny"/>
    <w:next w:val="Normalny"/>
    <w:link w:val="CytatZnak"/>
    <w:uiPriority w:val="29"/>
    <w:qFormat/>
    <w:rsid w:val="00AC713A"/>
    <w:rPr>
      <w:i/>
      <w:iCs/>
      <w:color w:val="000000"/>
      <w:sz w:val="22"/>
      <w:lang w:val="x-none"/>
    </w:rPr>
  </w:style>
  <w:style w:type="character" w:customStyle="1" w:styleId="TytudokumentuZnak">
    <w:name w:val="Tytuł dokumentu Znak"/>
    <w:link w:val="Tytudokumentu"/>
    <w:rsid w:val="00E92C5E"/>
    <w:rPr>
      <w:rFonts w:ascii="Tahoma" w:hAnsi="Tahoma"/>
      <w:noProof/>
      <w:sz w:val="32"/>
      <w:szCs w:val="22"/>
    </w:rPr>
  </w:style>
  <w:style w:type="character" w:customStyle="1" w:styleId="CytatZnak">
    <w:name w:val="Cytat Znak"/>
    <w:link w:val="Cytat"/>
    <w:uiPriority w:val="29"/>
    <w:rsid w:val="00AC713A"/>
    <w:rPr>
      <w:rFonts w:ascii="Tahoma" w:hAnsi="Tahoma"/>
      <w:i/>
      <w:iCs/>
      <w:color w:val="000000"/>
      <w:sz w:val="22"/>
      <w:szCs w:val="22"/>
      <w:lang w:eastAsia="en-US"/>
    </w:rPr>
  </w:style>
  <w:style w:type="paragraph" w:customStyle="1" w:styleId="Punktor3">
    <w:name w:val="Punktor 3"/>
    <w:basedOn w:val="Punktor2"/>
    <w:link w:val="Punktor3Znak"/>
    <w:qFormat/>
    <w:rsid w:val="00EE533F"/>
    <w:pPr>
      <w:numPr>
        <w:ilvl w:val="2"/>
      </w:numPr>
      <w:ind w:left="1276" w:hanging="283"/>
    </w:pPr>
  </w:style>
  <w:style w:type="paragraph" w:customStyle="1" w:styleId="nagwek50">
    <w:name w:val="nagłówek 5"/>
    <w:basedOn w:val="Nagwek5"/>
    <w:link w:val="nagwek5Znak0"/>
    <w:qFormat/>
    <w:rsid w:val="00802A66"/>
    <w:rPr>
      <w:i w:val="0"/>
      <w:color w:val="auto"/>
    </w:rPr>
  </w:style>
  <w:style w:type="character" w:customStyle="1" w:styleId="Punktor3Znak">
    <w:name w:val="Punktor 3 Znak"/>
    <w:basedOn w:val="Punktor2Znak"/>
    <w:link w:val="Punktor3"/>
    <w:rsid w:val="00EE533F"/>
    <w:rPr>
      <w:rFonts w:ascii="Tahoma" w:hAnsi="Tahoma"/>
      <w:sz w:val="22"/>
      <w:szCs w:val="22"/>
      <w:lang w:eastAsia="en-US"/>
    </w:rPr>
  </w:style>
  <w:style w:type="paragraph" w:customStyle="1" w:styleId="nagwek60">
    <w:name w:val="nagłówek 6"/>
    <w:basedOn w:val="Nagwek6"/>
    <w:link w:val="nagwek6Znak0"/>
    <w:qFormat/>
    <w:rsid w:val="00EE4EF9"/>
    <w:rPr>
      <w:i w:val="0"/>
      <w:color w:val="auto"/>
      <w:sz w:val="18"/>
    </w:rPr>
  </w:style>
  <w:style w:type="character" w:customStyle="1" w:styleId="nagwek5Znak0">
    <w:name w:val="nagłówek 5 Znak"/>
    <w:link w:val="nagwek50"/>
    <w:rsid w:val="00802A66"/>
    <w:rPr>
      <w:rFonts w:ascii="Tahoma" w:eastAsia="Times New Roman" w:hAnsi="Tahoma"/>
      <w:b/>
      <w:lang w:val="x-none" w:eastAsia="x-none"/>
    </w:rPr>
  </w:style>
  <w:style w:type="paragraph" w:customStyle="1" w:styleId="Punktor4">
    <w:name w:val="Punktor 4"/>
    <w:basedOn w:val="Punktor3"/>
    <w:link w:val="Punktor4Znak"/>
    <w:qFormat/>
    <w:rsid w:val="00455621"/>
    <w:pPr>
      <w:numPr>
        <w:ilvl w:val="3"/>
      </w:numPr>
      <w:tabs>
        <w:tab w:val="left" w:pos="1560"/>
      </w:tabs>
      <w:ind w:hanging="1604"/>
    </w:pPr>
  </w:style>
  <w:style w:type="character" w:customStyle="1" w:styleId="nagwek6Znak0">
    <w:name w:val="nagłówek 6 Znak"/>
    <w:link w:val="nagwek60"/>
    <w:rsid w:val="00EE4EF9"/>
    <w:rPr>
      <w:rFonts w:ascii="Tahoma" w:eastAsia="Times New Roman" w:hAnsi="Tahoma"/>
      <w:b/>
      <w:sz w:val="18"/>
      <w:lang w:eastAsia="x-none"/>
    </w:rPr>
  </w:style>
  <w:style w:type="paragraph" w:customStyle="1" w:styleId="Punktor5">
    <w:name w:val="Punktor 5"/>
    <w:basedOn w:val="Punktor4"/>
    <w:link w:val="Punktor5Znak"/>
    <w:qFormat/>
    <w:rsid w:val="00455621"/>
    <w:pPr>
      <w:numPr>
        <w:ilvl w:val="4"/>
      </w:numPr>
      <w:ind w:left="1843" w:hanging="283"/>
    </w:pPr>
  </w:style>
  <w:style w:type="character" w:customStyle="1" w:styleId="Punktor4Znak">
    <w:name w:val="Punktor 4 Znak"/>
    <w:basedOn w:val="Punktor3Znak"/>
    <w:link w:val="Punktor4"/>
    <w:rsid w:val="00455621"/>
    <w:rPr>
      <w:rFonts w:ascii="Tahoma" w:hAnsi="Tahoma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217B2"/>
    <w:rPr>
      <w:rFonts w:ascii="Tahoma" w:hAnsi="Tahoma"/>
      <w:sz w:val="24"/>
      <w:szCs w:val="22"/>
      <w:lang w:eastAsia="en-US" w:bidi="ar-SA"/>
    </w:rPr>
  </w:style>
  <w:style w:type="character" w:customStyle="1" w:styleId="Punktor5Znak">
    <w:name w:val="Punktor 5 Znak"/>
    <w:basedOn w:val="Punktor4Znak"/>
    <w:link w:val="Punktor5"/>
    <w:rsid w:val="00455621"/>
    <w:rPr>
      <w:rFonts w:ascii="Tahoma" w:hAnsi="Tahoma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A71D91"/>
    <w:pPr>
      <w:spacing w:after="0" w:line="240" w:lineRule="auto"/>
      <w:jc w:val="left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rsid w:val="00A71D91"/>
    <w:rPr>
      <w:rFonts w:ascii="Arial" w:eastAsia="Times New Roman" w:hAnsi="Arial"/>
    </w:rPr>
  </w:style>
  <w:style w:type="character" w:styleId="Odwoanieprzypisudolnego">
    <w:name w:val="footnote reference"/>
    <w:rsid w:val="00A71D91"/>
    <w:rPr>
      <w:vertAlign w:val="superscript"/>
    </w:rPr>
  </w:style>
  <w:style w:type="paragraph" w:styleId="Akapitzlist">
    <w:name w:val="List Paragraph"/>
    <w:basedOn w:val="Normalny"/>
    <w:uiPriority w:val="34"/>
    <w:qFormat/>
    <w:rsid w:val="00A71D91"/>
    <w:pPr>
      <w:ind w:left="720"/>
      <w:contextualSpacing/>
      <w:jc w:val="left"/>
    </w:pPr>
    <w:rPr>
      <w:rFonts w:ascii="Calibri" w:hAnsi="Calibri"/>
      <w:sz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A71D91"/>
    <w:pPr>
      <w:spacing w:after="120" w:line="480" w:lineRule="auto"/>
      <w:jc w:val="left"/>
    </w:pPr>
    <w:rPr>
      <w:rFonts w:ascii="Calibri" w:hAnsi="Calibri"/>
      <w:sz w:val="22"/>
      <w:lang w:val="x-none"/>
    </w:rPr>
  </w:style>
  <w:style w:type="character" w:customStyle="1" w:styleId="Tekstpodstawowy2Znak">
    <w:name w:val="Tekst podstawowy 2 Znak"/>
    <w:link w:val="Tekstpodstawowy2"/>
    <w:uiPriority w:val="99"/>
    <w:rsid w:val="00A71D91"/>
    <w:rPr>
      <w:sz w:val="22"/>
      <w:szCs w:val="22"/>
      <w:lang w:eastAsia="en-US"/>
    </w:rPr>
  </w:style>
  <w:style w:type="paragraph" w:customStyle="1" w:styleId="Text">
    <w:name w:val="Text"/>
    <w:basedOn w:val="Normalny"/>
    <w:rsid w:val="00A71D91"/>
    <w:pPr>
      <w:spacing w:after="120" w:line="240" w:lineRule="auto"/>
    </w:pPr>
    <w:rPr>
      <w:rFonts w:ascii="Arial" w:eastAsia="Times New Roman" w:hAnsi="Arial"/>
      <w:sz w:val="22"/>
      <w:szCs w:val="20"/>
      <w:lang w:val="en-US"/>
    </w:rPr>
  </w:style>
  <w:style w:type="paragraph" w:styleId="Legenda">
    <w:name w:val="caption"/>
    <w:basedOn w:val="Normalny"/>
    <w:next w:val="Normalny"/>
    <w:uiPriority w:val="35"/>
    <w:unhideWhenUsed/>
    <w:qFormat/>
    <w:rsid w:val="00810EF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6B2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66B25"/>
    <w:rPr>
      <w:rFonts w:ascii="Tahoma" w:hAnsi="Tahoma"/>
      <w:lang w:eastAsia="en-US"/>
    </w:rPr>
  </w:style>
  <w:style w:type="character" w:styleId="Odwoanieprzypisukocowego">
    <w:name w:val="endnote reference"/>
    <w:uiPriority w:val="99"/>
    <w:semiHidden/>
    <w:unhideWhenUsed/>
    <w:rsid w:val="00966B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4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3.org/TR/2001/REC-xml-c14n-20010315" TargetMode="External"/><Relationship Id="rId18" Type="http://schemas.openxmlformats.org/officeDocument/2006/relationships/hyperlink" Target="http://crd.gov.pl/xml/schematy/dziedzinowe/mf/2011/06/21/eD/DefinicjeTypy/" TargetMode="External"/><Relationship Id="rId26" Type="http://schemas.openxmlformats.org/officeDocument/2006/relationships/image" Target="media/image8.png"/><Relationship Id="rId39" Type="http://schemas.openxmlformats.org/officeDocument/2006/relationships/header" Target="header3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w3.org/2000/09/xmldsig" TargetMode="External"/><Relationship Id="rId20" Type="http://schemas.openxmlformats.org/officeDocument/2006/relationships/hyperlink" Target="http://crd.gov.pl/xml/schematy/dziedzinowe/mf/2011/10/07/eD/ORDZU/" TargetMode="External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ri.etsi.org/01903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w3.org/TR/2001/REC-xml-c14n-20010315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hyperlink" Target="https://bramka.e-deklaracje.mf.gov.pl/xsd" TargetMode="External"/><Relationship Id="rId19" Type="http://schemas.openxmlformats.org/officeDocument/2006/relationships/hyperlink" Target="http://crd.gov.pl/xml/schematy/dziedzinowe/mf/2013/09/18/eD/PITR/" TargetMode="External"/><Relationship Id="rId31" Type="http://schemas.openxmlformats.org/officeDocument/2006/relationships/image" Target="media/image13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bramka.e-deklaracje.mf.gov.pl/uslugi/dokumenty" TargetMode="External"/><Relationship Id="rId14" Type="http://schemas.openxmlformats.org/officeDocument/2006/relationships/hyperlink" Target="http://www.w3.org/2000/09/xmldsi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customXml" Target="../customXml/item3.xml"/><Relationship Id="rId8" Type="http://schemas.openxmlformats.org/officeDocument/2006/relationships/hyperlink" Target="https://test-bramka.edeklaracje.gov.pl/uslugi/dokumenty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w3.org/2000/09/xmldsig" TargetMode="External"/><Relationship Id="rId17" Type="http://schemas.openxmlformats.org/officeDocument/2006/relationships/hyperlink" Target="http://crd.gov.pl/wzor/2013/10/11/1327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1B9DCDDF6485498C0F793A63EA8231" ma:contentTypeVersion="0" ma:contentTypeDescription="Utwórz nowy dokument." ma:contentTypeScope="" ma:versionID="c66bdcacca7606c0478a7ca7fc12cd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D8F96C-FFC2-4F9E-9EB9-2ABD2932F6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02C29-9F9A-4BF3-B970-B88E83E8B3E5}"/>
</file>

<file path=customXml/itemProps3.xml><?xml version="1.0" encoding="utf-8"?>
<ds:datastoreItem xmlns:ds="http://schemas.openxmlformats.org/officeDocument/2006/customXml" ds:itemID="{F5069FBE-673B-4888-A6D0-756CA8FA9BD1}"/>
</file>

<file path=customXml/itemProps4.xml><?xml version="1.0" encoding="utf-8"?>
<ds:datastoreItem xmlns:ds="http://schemas.openxmlformats.org/officeDocument/2006/customXml" ds:itemID="{0584C70A-2803-44A7-8ABE-C1C6412B14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1384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</vt:lpstr>
    </vt:vector>
  </TitlesOfParts>
  <Company>Quercus</Company>
  <LinksUpToDate>false</LinksUpToDate>
  <CharactersWithSpaces>9674</CharactersWithSpaces>
  <SharedDoc>false</SharedDoc>
  <HLinks>
    <vt:vector size="144" baseType="variant">
      <vt:variant>
        <vt:i4>3342445</vt:i4>
      </vt:variant>
      <vt:variant>
        <vt:i4>105</vt:i4>
      </vt:variant>
      <vt:variant>
        <vt:i4>0</vt:i4>
      </vt:variant>
      <vt:variant>
        <vt:i4>5</vt:i4>
      </vt:variant>
      <vt:variant>
        <vt:lpwstr>http://crd.gov.pl/xml/schematy/dziedzinowe/mf/2011/10/07/eD/ORDZU/</vt:lpwstr>
      </vt:variant>
      <vt:variant>
        <vt:lpwstr/>
      </vt:variant>
      <vt:variant>
        <vt:i4>196639</vt:i4>
      </vt:variant>
      <vt:variant>
        <vt:i4>102</vt:i4>
      </vt:variant>
      <vt:variant>
        <vt:i4>0</vt:i4>
      </vt:variant>
      <vt:variant>
        <vt:i4>5</vt:i4>
      </vt:variant>
      <vt:variant>
        <vt:lpwstr>http://crd.gov.pl/xml/schematy/dziedzinowe/mf/2013/09/18/eD/PITR/</vt:lpwstr>
      </vt:variant>
      <vt:variant>
        <vt:lpwstr/>
      </vt:variant>
      <vt:variant>
        <vt:i4>3604605</vt:i4>
      </vt:variant>
      <vt:variant>
        <vt:i4>99</vt:i4>
      </vt:variant>
      <vt:variant>
        <vt:i4>0</vt:i4>
      </vt:variant>
      <vt:variant>
        <vt:i4>5</vt:i4>
      </vt:variant>
      <vt:variant>
        <vt:lpwstr>http://crd.gov.pl/xml/schematy/dziedzinowe/mf/2011/06/21/eD/DefinicjeTypy/</vt:lpwstr>
      </vt:variant>
      <vt:variant>
        <vt:lpwstr/>
      </vt:variant>
      <vt:variant>
        <vt:i4>7077984</vt:i4>
      </vt:variant>
      <vt:variant>
        <vt:i4>96</vt:i4>
      </vt:variant>
      <vt:variant>
        <vt:i4>0</vt:i4>
      </vt:variant>
      <vt:variant>
        <vt:i4>5</vt:i4>
      </vt:variant>
      <vt:variant>
        <vt:lpwstr>http://crd.gov.pl/wzor/2013/10/11/1327/</vt:lpwstr>
      </vt:variant>
      <vt:variant>
        <vt:lpwstr/>
      </vt:variant>
      <vt:variant>
        <vt:i4>589834</vt:i4>
      </vt:variant>
      <vt:variant>
        <vt:i4>93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>sha1</vt:lpwstr>
      </vt:variant>
      <vt:variant>
        <vt:i4>3801184</vt:i4>
      </vt:variant>
      <vt:variant>
        <vt:i4>90</vt:i4>
      </vt:variant>
      <vt:variant>
        <vt:i4>0</vt:i4>
      </vt:variant>
      <vt:variant>
        <vt:i4>5</vt:i4>
      </vt:variant>
      <vt:variant>
        <vt:lpwstr>http://www.w3.org/TR/2001/REC-xml-c14n-20010315</vt:lpwstr>
      </vt:variant>
      <vt:variant>
        <vt:lpwstr>WithComments</vt:lpwstr>
      </vt:variant>
      <vt:variant>
        <vt:i4>5701657</vt:i4>
      </vt:variant>
      <vt:variant>
        <vt:i4>87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>rsa-sha1</vt:lpwstr>
      </vt:variant>
      <vt:variant>
        <vt:i4>2359420</vt:i4>
      </vt:variant>
      <vt:variant>
        <vt:i4>84</vt:i4>
      </vt:variant>
      <vt:variant>
        <vt:i4>0</vt:i4>
      </vt:variant>
      <vt:variant>
        <vt:i4>5</vt:i4>
      </vt:variant>
      <vt:variant>
        <vt:lpwstr>http://www.w3.org/TR/2001/REC-xml-c14n-20010315</vt:lpwstr>
      </vt:variant>
      <vt:variant>
        <vt:lpwstr/>
      </vt:variant>
      <vt:variant>
        <vt:i4>5242904</vt:i4>
      </vt:variant>
      <vt:variant>
        <vt:i4>81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/>
      </vt:variant>
      <vt:variant>
        <vt:i4>5439561</vt:i4>
      </vt:variant>
      <vt:variant>
        <vt:i4>78</vt:i4>
      </vt:variant>
      <vt:variant>
        <vt:i4>0</vt:i4>
      </vt:variant>
      <vt:variant>
        <vt:i4>5</vt:i4>
      </vt:variant>
      <vt:variant>
        <vt:lpwstr>http://uri.etsi.org/01903</vt:lpwstr>
      </vt:variant>
      <vt:variant>
        <vt:lpwstr/>
      </vt:variant>
      <vt:variant>
        <vt:i4>1704000</vt:i4>
      </vt:variant>
      <vt:variant>
        <vt:i4>75</vt:i4>
      </vt:variant>
      <vt:variant>
        <vt:i4>0</vt:i4>
      </vt:variant>
      <vt:variant>
        <vt:i4>5</vt:i4>
      </vt:variant>
      <vt:variant>
        <vt:lpwstr>https://bramka.e-deklaracje.mf.gov.pl/xsd</vt:lpwstr>
      </vt:variant>
      <vt:variant>
        <vt:lpwstr/>
      </vt:variant>
      <vt:variant>
        <vt:i4>7536738</vt:i4>
      </vt:variant>
      <vt:variant>
        <vt:i4>72</vt:i4>
      </vt:variant>
      <vt:variant>
        <vt:i4>0</vt:i4>
      </vt:variant>
      <vt:variant>
        <vt:i4>5</vt:i4>
      </vt:variant>
      <vt:variant>
        <vt:lpwstr>https://bramka.e-deklaracje.mf.gov.pl/uslugi/dokumenty</vt:lpwstr>
      </vt:variant>
      <vt:variant>
        <vt:lpwstr/>
      </vt:variant>
      <vt:variant>
        <vt:i4>7995425</vt:i4>
      </vt:variant>
      <vt:variant>
        <vt:i4>69</vt:i4>
      </vt:variant>
      <vt:variant>
        <vt:i4>0</vt:i4>
      </vt:variant>
      <vt:variant>
        <vt:i4>5</vt:i4>
      </vt:variant>
      <vt:variant>
        <vt:lpwstr>https://test-bramka.edeklaracje.gov.pl/uslugi/dokumenty</vt:lpwstr>
      </vt:variant>
      <vt:variant>
        <vt:lpwstr/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_Toc411506365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_Toc411506364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_Toc411506363</vt:lpwstr>
      </vt:variant>
      <vt:variant>
        <vt:i4>1245238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_Toc411506362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_Toc411506361</vt:lpwstr>
      </vt:variant>
      <vt:variant>
        <vt:i4>1245238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_Toc411506360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_Toc411506359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_Toc411506358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_Toc411506357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_Toc411506356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_Toc411506355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</dc:title>
  <dc:subject>Koncepcja biznesowa</dc:subject>
  <dc:creator>Quercus</dc:creator>
  <cp:keywords/>
  <dc:description>test</dc:description>
  <cp:lastModifiedBy>Rafał Pydyniak</cp:lastModifiedBy>
  <cp:revision>6</cp:revision>
  <cp:lastPrinted>2013-04-05T10:27:00Z</cp:lastPrinted>
  <dcterms:created xsi:type="dcterms:W3CDTF">2017-11-07T07:37:00Z</dcterms:created>
  <dcterms:modified xsi:type="dcterms:W3CDTF">2018-01-29T08:25:00Z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r wersji">
    <vt:lpwstr>0.1</vt:lpwstr>
  </property>
  <property fmtid="{D5CDD505-2E9C-101B-9397-08002B2CF9AE}" pid="3" name="ContentTypeId">
    <vt:lpwstr>0x010100901B9DCDDF6485498C0F793A63EA8231</vt:lpwstr>
  </property>
</Properties>
</file>